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0E" w:rsidRDefault="005A59B3" w:rsidP="005A59B3">
      <w:pPr>
        <w:jc w:val="center"/>
        <w:rPr>
          <w:b/>
          <w:sz w:val="36"/>
        </w:rPr>
      </w:pPr>
      <w:r w:rsidRPr="005A59B3">
        <w:rPr>
          <w:b/>
          <w:sz w:val="36"/>
        </w:rPr>
        <w:t>Standards-Based Reporting in Physical Education</w:t>
      </w:r>
    </w:p>
    <w:p w:rsidR="005A59B3" w:rsidRPr="005A59B3" w:rsidRDefault="005A59B3" w:rsidP="005A59B3">
      <w:pPr>
        <w:jc w:val="center"/>
        <w:rPr>
          <w:b/>
          <w:sz w:val="28"/>
        </w:rPr>
      </w:pPr>
      <w:r w:rsidRPr="005A59B3">
        <w:rPr>
          <w:b/>
          <w:sz w:val="28"/>
        </w:rPr>
        <w:t xml:space="preserve">Wendy Jones, M.A., NBCT </w:t>
      </w:r>
    </w:p>
    <w:p w:rsidR="005A59B3" w:rsidRDefault="005A59B3" w:rsidP="005A59B3">
      <w:pPr>
        <w:jc w:val="center"/>
        <w:rPr>
          <w:b/>
          <w:sz w:val="28"/>
        </w:rPr>
      </w:pPr>
      <w:r w:rsidRPr="005A59B3">
        <w:rPr>
          <w:b/>
          <w:sz w:val="28"/>
        </w:rPr>
        <w:t xml:space="preserve">Member of SHAPE America TASK Force for </w:t>
      </w:r>
      <w:proofErr w:type="gramStart"/>
      <w:r w:rsidRPr="005A59B3">
        <w:rPr>
          <w:b/>
          <w:sz w:val="28"/>
        </w:rPr>
        <w:t>SBG  Standards</w:t>
      </w:r>
      <w:proofErr w:type="gramEnd"/>
      <w:r w:rsidRPr="005A59B3">
        <w:rPr>
          <w:b/>
          <w:sz w:val="28"/>
        </w:rPr>
        <w:t xml:space="preserve">-Based Progress Report </w:t>
      </w:r>
    </w:p>
    <w:p w:rsidR="005A59B3" w:rsidRDefault="005A59B3" w:rsidP="005A59B3">
      <w:pPr>
        <w:jc w:val="center"/>
        <w:rPr>
          <w:b/>
          <w:sz w:val="28"/>
        </w:rPr>
      </w:pPr>
      <w:hyperlink r:id="rId6" w:history="1">
        <w:r w:rsidRPr="00A7123B">
          <w:rPr>
            <w:rStyle w:val="Hyperlink"/>
            <w:b/>
            <w:sz w:val="28"/>
          </w:rPr>
          <w:t>pedancerjones@gmail.com</w:t>
        </w:r>
      </w:hyperlink>
    </w:p>
    <w:p w:rsidR="005A59B3" w:rsidRDefault="005A59B3" w:rsidP="005A59B3">
      <w:pPr>
        <w:jc w:val="center"/>
        <w:rPr>
          <w:b/>
          <w:sz w:val="28"/>
        </w:rPr>
      </w:pPr>
      <w:r>
        <w:rPr>
          <w:b/>
          <w:sz w:val="28"/>
        </w:rPr>
        <w:t>Twitter: @</w:t>
      </w:r>
      <w:proofErr w:type="spellStart"/>
      <w:r>
        <w:rPr>
          <w:b/>
          <w:sz w:val="28"/>
        </w:rPr>
        <w:t>JonesWendJones</w:t>
      </w:r>
      <w:proofErr w:type="spellEnd"/>
    </w:p>
    <w:p w:rsidR="005A59B3" w:rsidRDefault="005A59B3" w:rsidP="005A59B3">
      <w:pPr>
        <w:jc w:val="center"/>
        <w:rPr>
          <w:b/>
          <w:sz w:val="28"/>
        </w:rPr>
      </w:pPr>
      <w:proofErr w:type="spellStart"/>
      <w:r>
        <w:rPr>
          <w:b/>
          <w:sz w:val="28"/>
        </w:rPr>
        <w:t>Voxer</w:t>
      </w:r>
      <w:proofErr w:type="spellEnd"/>
      <w:r>
        <w:rPr>
          <w:b/>
          <w:sz w:val="28"/>
        </w:rPr>
        <w:t>: wjones7304</w:t>
      </w:r>
    </w:p>
    <w:p w:rsidR="005A59B3" w:rsidRDefault="005A59B3" w:rsidP="005A59B3">
      <w:pPr>
        <w:jc w:val="center"/>
        <w:rPr>
          <w:b/>
          <w:sz w:val="28"/>
        </w:rPr>
      </w:pPr>
    </w:p>
    <w:p w:rsidR="005A59B3" w:rsidRDefault="005A59B3" w:rsidP="005A59B3">
      <w:pPr>
        <w:rPr>
          <w:b/>
          <w:sz w:val="28"/>
        </w:rPr>
      </w:pPr>
      <w:r>
        <w:rPr>
          <w:b/>
          <w:sz w:val="28"/>
        </w:rPr>
        <w:t xml:space="preserve">   This session will provide some current information on best practices in utilizing a standards-based reporting system.  I will share the recommendations from SHAPE America from the SHAPE Task Force on Standards-Based Progress Reports.  To meet the entire task force,   please make sure you attend the session called “Standards-Based Grading Progress Report on April 7, 7:30-8:45 a.m. at the SHAPE America National Conference. </w:t>
      </w:r>
    </w:p>
    <w:p w:rsidR="005A59B3" w:rsidRDefault="005A59B3" w:rsidP="005A59B3">
      <w:pPr>
        <w:rPr>
          <w:b/>
          <w:sz w:val="28"/>
        </w:rPr>
      </w:pPr>
    </w:p>
    <w:p w:rsidR="005A59B3" w:rsidRDefault="005A59B3" w:rsidP="005A59B3">
      <w:pPr>
        <w:rPr>
          <w:b/>
          <w:sz w:val="28"/>
        </w:rPr>
      </w:pPr>
      <w:r>
        <w:rPr>
          <w:b/>
          <w:sz w:val="28"/>
        </w:rPr>
        <w:t xml:space="preserve">     I will also share some challenges and celebrations from my experiences </w:t>
      </w:r>
      <w:r w:rsidR="008C5407">
        <w:rPr>
          <w:b/>
          <w:sz w:val="28"/>
        </w:rPr>
        <w:t xml:space="preserve">in utilizing </w:t>
      </w:r>
      <w:r>
        <w:rPr>
          <w:b/>
          <w:sz w:val="28"/>
        </w:rPr>
        <w:t xml:space="preserve">a reporting system that </w:t>
      </w:r>
      <w:r w:rsidR="008C5407">
        <w:rPr>
          <w:b/>
          <w:sz w:val="28"/>
        </w:rPr>
        <w:t xml:space="preserve">provides evidence-based data that informs the students, parents, and other stake holders. </w:t>
      </w:r>
    </w:p>
    <w:p w:rsidR="008C5407" w:rsidRDefault="008C5407" w:rsidP="005A59B3">
      <w:pPr>
        <w:rPr>
          <w:b/>
          <w:sz w:val="28"/>
        </w:rPr>
      </w:pPr>
      <w:r>
        <w:rPr>
          <w:b/>
          <w:sz w:val="28"/>
        </w:rPr>
        <w:t xml:space="preserve">This is definitely a work-in-progress, so it takes a professional community to collaborate and change the way we look at creating optimum learning experiences for our students, providing them feedback that they can use to increase their confidence and competence in their lifelong physical literacy journey. </w:t>
      </w:r>
    </w:p>
    <w:p w:rsidR="008C5407" w:rsidRDefault="008C5407" w:rsidP="005A59B3">
      <w:pPr>
        <w:rPr>
          <w:b/>
          <w:sz w:val="28"/>
        </w:rPr>
      </w:pPr>
    </w:p>
    <w:p w:rsidR="008C5407" w:rsidRDefault="008C5407" w:rsidP="008C5407">
      <w:pPr>
        <w:jc w:val="center"/>
        <w:rPr>
          <w:b/>
          <w:i/>
          <w:color w:val="FF0000"/>
          <w:sz w:val="44"/>
          <w:u w:val="single"/>
        </w:rPr>
      </w:pPr>
      <w:r w:rsidRPr="008C5407">
        <w:rPr>
          <w:b/>
          <w:i/>
          <w:color w:val="FF0000"/>
          <w:sz w:val="44"/>
          <w:u w:val="single"/>
        </w:rPr>
        <w:t>Standards-Based Report Cards must start with Standards-Based Instruction!</w:t>
      </w:r>
    </w:p>
    <w:p w:rsidR="008C5407" w:rsidRDefault="008C5407" w:rsidP="008C5407">
      <w:pPr>
        <w:jc w:val="center"/>
        <w:rPr>
          <w:sz w:val="44"/>
        </w:rPr>
      </w:pPr>
    </w:p>
    <w:p w:rsidR="008C5407" w:rsidRPr="008C5407" w:rsidRDefault="008C5407" w:rsidP="008C5407">
      <w:pPr>
        <w:jc w:val="center"/>
        <w:rPr>
          <w:sz w:val="44"/>
        </w:rPr>
      </w:pPr>
      <w:r>
        <w:rPr>
          <w:sz w:val="44"/>
        </w:rPr>
        <w:t>For an instructional video on SBID or Standards-Based</w:t>
      </w:r>
      <w:r w:rsidR="00085D01">
        <w:rPr>
          <w:sz w:val="44"/>
        </w:rPr>
        <w:t xml:space="preserve"> Instructional Design </w:t>
      </w:r>
      <w:r w:rsidR="00085D01" w:rsidRPr="007C3974">
        <w:rPr>
          <w:b/>
          <w:noProof/>
          <w:sz w:val="40"/>
        </w:rPr>
        <w:t xml:space="preserve">please go to SHAPE America webinar series and watch </w:t>
      </w:r>
      <w:r w:rsidR="00085D01" w:rsidRPr="007C3974">
        <w:rPr>
          <w:b/>
          <w:noProof/>
          <w:color w:val="FF0000"/>
          <w:sz w:val="40"/>
        </w:rPr>
        <w:t xml:space="preserve">Terri Drain’s </w:t>
      </w:r>
      <w:r w:rsidR="00085D01" w:rsidRPr="007C3974">
        <w:rPr>
          <w:b/>
          <w:noProof/>
          <w:sz w:val="40"/>
        </w:rPr>
        <w:t xml:space="preserve">webinar titled:  </w:t>
      </w:r>
      <w:r w:rsidR="00085D01" w:rsidRPr="007C3974">
        <w:rPr>
          <w:b/>
          <w:noProof/>
          <w:color w:val="FF0000"/>
          <w:sz w:val="40"/>
        </w:rPr>
        <w:t>“How to Plan a Standards-Based Lesson</w:t>
      </w:r>
      <w:r w:rsidR="00085D01" w:rsidRPr="007C3974">
        <w:rPr>
          <w:b/>
          <w:noProof/>
          <w:sz w:val="40"/>
        </w:rPr>
        <w:t>”</w:t>
      </w:r>
      <w:r w:rsidR="00085D01">
        <w:rPr>
          <w:b/>
          <w:noProof/>
          <w:sz w:val="40"/>
        </w:rPr>
        <w:t>.</w:t>
      </w:r>
      <w:r w:rsidR="00085D01" w:rsidRPr="007C3974">
        <w:rPr>
          <w:b/>
          <w:noProof/>
          <w:sz w:val="40"/>
        </w:rPr>
        <w:t xml:space="preserve">  Look for it under “</w:t>
      </w:r>
      <w:r w:rsidR="00085D01">
        <w:rPr>
          <w:b/>
          <w:noProof/>
          <w:sz w:val="40"/>
        </w:rPr>
        <w:t>Webinar L</w:t>
      </w:r>
      <w:r w:rsidR="00085D01" w:rsidRPr="007C3974">
        <w:rPr>
          <w:b/>
          <w:noProof/>
          <w:sz w:val="40"/>
        </w:rPr>
        <w:t>ibrary” and “</w:t>
      </w:r>
      <w:r w:rsidR="00085D01">
        <w:rPr>
          <w:b/>
          <w:noProof/>
          <w:sz w:val="40"/>
        </w:rPr>
        <w:t>Physical E</w:t>
      </w:r>
      <w:r w:rsidR="00085D01" w:rsidRPr="007C3974">
        <w:rPr>
          <w:b/>
          <w:noProof/>
          <w:sz w:val="40"/>
        </w:rPr>
        <w:t>ducation”.</w:t>
      </w:r>
    </w:p>
    <w:p w:rsidR="008C5407" w:rsidRDefault="008C5407" w:rsidP="005A59B3">
      <w:pPr>
        <w:rPr>
          <w:b/>
          <w:sz w:val="28"/>
        </w:rPr>
      </w:pPr>
    </w:p>
    <w:p w:rsidR="00FB31A0" w:rsidRDefault="00FB31A0" w:rsidP="00FB31A0">
      <w:pPr>
        <w:rPr>
          <w:b/>
          <w:sz w:val="28"/>
        </w:rPr>
      </w:pPr>
    </w:p>
    <w:p w:rsidR="00FB31A0" w:rsidRPr="00FB31A0" w:rsidRDefault="00FB31A0" w:rsidP="00FB31A0">
      <w:pPr>
        <w:rPr>
          <w:rFonts w:eastAsia="Times New Roman"/>
          <w:b/>
          <w:bCs/>
          <w:color w:val="000000"/>
          <w:sz w:val="32"/>
          <w:szCs w:val="32"/>
          <w:lang w:eastAsia="en-US"/>
        </w:rPr>
      </w:pPr>
      <w:r w:rsidRPr="00FB31A0">
        <w:rPr>
          <w:rFonts w:eastAsia="Times New Roman"/>
          <w:b/>
          <w:bCs/>
          <w:color w:val="000000"/>
          <w:sz w:val="32"/>
          <w:szCs w:val="32"/>
          <w:lang w:eastAsia="en-US"/>
        </w:rPr>
        <w:lastRenderedPageBreak/>
        <w:t>Physical Education Progress Report</w:t>
      </w:r>
      <w:r>
        <w:rPr>
          <w:rFonts w:eastAsia="Times New Roman"/>
          <w:b/>
          <w:bCs/>
          <w:color w:val="000000"/>
          <w:sz w:val="32"/>
          <w:szCs w:val="32"/>
          <w:lang w:eastAsia="en-US"/>
        </w:rPr>
        <w:t>:</w:t>
      </w:r>
      <w:r w:rsidR="00CF5101">
        <w:rPr>
          <w:rFonts w:eastAsia="Times New Roman"/>
          <w:b/>
          <w:bCs/>
          <w:color w:val="000000"/>
          <w:sz w:val="32"/>
          <w:szCs w:val="32"/>
          <w:lang w:eastAsia="en-US"/>
        </w:rPr>
        <w:t xml:space="preserve">  California Physical Education</w:t>
      </w:r>
      <w:r>
        <w:rPr>
          <w:rFonts w:eastAsia="Times New Roman"/>
          <w:b/>
          <w:bCs/>
          <w:color w:val="000000"/>
          <w:sz w:val="32"/>
          <w:szCs w:val="32"/>
          <w:lang w:eastAsia="en-US"/>
        </w:rPr>
        <w:t xml:space="preserve"> Content Standards</w:t>
      </w:r>
    </w:p>
    <w:p w:rsidR="00FB31A0" w:rsidRPr="00FB31A0" w:rsidRDefault="00FB31A0" w:rsidP="00FB31A0">
      <w:pPr>
        <w:jc w:val="center"/>
        <w:rPr>
          <w:rFonts w:eastAsia="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421"/>
        <w:gridCol w:w="2350"/>
        <w:gridCol w:w="2449"/>
        <w:gridCol w:w="2350"/>
      </w:tblGrid>
      <w:tr w:rsidR="00FB31A0" w:rsidRPr="00FB31A0" w:rsidTr="00FB31A0">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Name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Classroom Teacher</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p>
        </w:tc>
      </w:tr>
      <w:tr w:rsidR="00FB31A0" w:rsidRPr="00FB31A0" w:rsidTr="00FB31A0">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Grade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School Year</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p>
        </w:tc>
      </w:tr>
    </w:tbl>
    <w:p w:rsidR="00FB31A0" w:rsidRPr="00FB31A0" w:rsidRDefault="00FB31A0" w:rsidP="00FB31A0">
      <w:pPr>
        <w:rPr>
          <w:rFonts w:eastAsia="Times New Roman"/>
          <w:lang w:eastAsia="en-US"/>
        </w:rPr>
      </w:pPr>
    </w:p>
    <w:p w:rsidR="00FB31A0" w:rsidRPr="00FB31A0" w:rsidRDefault="00FB31A0" w:rsidP="00FB31A0">
      <w:pPr>
        <w:jc w:val="center"/>
        <w:rPr>
          <w:rFonts w:eastAsia="Times New Roman"/>
          <w:lang w:eastAsia="en-US"/>
        </w:rPr>
      </w:pPr>
      <w:r w:rsidRPr="00FB31A0">
        <w:rPr>
          <w:rFonts w:eastAsia="Times New Roman"/>
          <w:b/>
          <w:bCs/>
          <w:color w:val="000000"/>
          <w:sz w:val="20"/>
          <w:szCs w:val="20"/>
          <w:lang w:eastAsia="en-US"/>
        </w:rPr>
        <w:t>Evaluation Key</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FB31A0" w:rsidRPr="00FB31A0" w:rsidTr="00FB31A0">
        <w:trPr>
          <w:trHeight w:val="180"/>
        </w:trPr>
        <w:tc>
          <w:tcPr>
            <w:tcW w:w="10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180" w:lineRule="atLeast"/>
              <w:rPr>
                <w:rFonts w:eastAsia="Times New Roman"/>
                <w:lang w:eastAsia="en-US"/>
              </w:rPr>
            </w:pPr>
            <w:r w:rsidRPr="00FB31A0">
              <w:rPr>
                <w:rFonts w:eastAsia="Times New Roman"/>
                <w:b/>
                <w:bCs/>
                <w:color w:val="000000"/>
                <w:sz w:val="20"/>
                <w:szCs w:val="20"/>
                <w:lang w:eastAsia="en-US"/>
              </w:rPr>
              <w:t>4</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Exceeding</w:t>
            </w:r>
            <w:r w:rsidRPr="00FB31A0">
              <w:rPr>
                <w:rFonts w:eastAsia="Times New Roman"/>
                <w:color w:val="000000"/>
                <w:sz w:val="20"/>
                <w:szCs w:val="20"/>
                <w:lang w:eastAsia="en-US"/>
              </w:rPr>
              <w:t>- Student exceeds grade level expectations</w:t>
            </w:r>
          </w:p>
        </w:tc>
      </w:tr>
      <w:tr w:rsidR="00FB31A0" w:rsidRPr="00FB31A0" w:rsidTr="00FB31A0">
        <w:trPr>
          <w:trHeight w:val="180"/>
        </w:trPr>
        <w:tc>
          <w:tcPr>
            <w:tcW w:w="10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180" w:lineRule="atLeast"/>
              <w:rPr>
                <w:rFonts w:eastAsia="Times New Roman"/>
                <w:lang w:eastAsia="en-US"/>
              </w:rPr>
            </w:pPr>
            <w:r w:rsidRPr="00FB31A0">
              <w:rPr>
                <w:rFonts w:eastAsia="Times New Roman"/>
                <w:b/>
                <w:bCs/>
                <w:color w:val="000000"/>
                <w:sz w:val="20"/>
                <w:szCs w:val="20"/>
                <w:lang w:eastAsia="en-US"/>
              </w:rPr>
              <w:t>3</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Proficient</w:t>
            </w:r>
            <w:r w:rsidRPr="00FB31A0">
              <w:rPr>
                <w:rFonts w:eastAsia="Times New Roman"/>
                <w:color w:val="000000"/>
                <w:sz w:val="20"/>
                <w:szCs w:val="20"/>
                <w:lang w:eastAsia="en-US"/>
              </w:rPr>
              <w:t>- Student meets grade level expectations</w:t>
            </w:r>
          </w:p>
        </w:tc>
      </w:tr>
      <w:tr w:rsidR="00FB31A0" w:rsidRPr="00FB31A0" w:rsidTr="00FB31A0">
        <w:trPr>
          <w:trHeight w:val="180"/>
        </w:trPr>
        <w:tc>
          <w:tcPr>
            <w:tcW w:w="10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2</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Approaching</w:t>
            </w:r>
            <w:r w:rsidRPr="00FB31A0">
              <w:rPr>
                <w:rFonts w:eastAsia="Times New Roman"/>
                <w:color w:val="000000"/>
                <w:sz w:val="20"/>
                <w:szCs w:val="20"/>
                <w:lang w:eastAsia="en-US"/>
              </w:rPr>
              <w:t>- Student is approaching grade level expectations</w:t>
            </w:r>
          </w:p>
        </w:tc>
      </w:tr>
      <w:tr w:rsidR="00FB31A0" w:rsidRPr="00FB31A0" w:rsidTr="00FB31A0">
        <w:trPr>
          <w:trHeight w:val="180"/>
        </w:trPr>
        <w:tc>
          <w:tcPr>
            <w:tcW w:w="10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1</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Beginning</w:t>
            </w:r>
            <w:r w:rsidRPr="00FB31A0">
              <w:rPr>
                <w:rFonts w:eastAsia="Times New Roman"/>
                <w:color w:val="000000"/>
                <w:sz w:val="20"/>
                <w:szCs w:val="20"/>
                <w:lang w:eastAsia="en-US"/>
              </w:rPr>
              <w:t>- Student needs more practice to meet grade level expectations</w:t>
            </w:r>
          </w:p>
        </w:tc>
      </w:tr>
      <w:tr w:rsidR="00FB31A0" w:rsidRPr="00FB31A0" w:rsidTr="00FB31A0">
        <w:trPr>
          <w:trHeight w:val="180"/>
        </w:trPr>
        <w:tc>
          <w:tcPr>
            <w:tcW w:w="10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 xml:space="preserve">NA </w:t>
            </w:r>
            <w:r w:rsidRPr="00FB31A0">
              <w:rPr>
                <w:rFonts w:eastAsia="Times New Roman"/>
                <w:color w:val="000000"/>
                <w:sz w:val="20"/>
                <w:szCs w:val="20"/>
                <w:lang w:eastAsia="en-US"/>
              </w:rPr>
              <w:t>= Not assessed</w:t>
            </w:r>
          </w:p>
        </w:tc>
      </w:tr>
    </w:tbl>
    <w:p w:rsidR="00FB31A0" w:rsidRPr="00FB31A0" w:rsidRDefault="00FB31A0" w:rsidP="00FB31A0">
      <w:pPr>
        <w:rPr>
          <w:rFonts w:eastAsia="Times New Roman"/>
          <w:lang w:eastAsia="en-US"/>
        </w:rPr>
      </w:pPr>
    </w:p>
    <w:p w:rsidR="00FB31A0" w:rsidRPr="00FB31A0" w:rsidRDefault="00FB31A0" w:rsidP="00FB31A0">
      <w:pPr>
        <w:rPr>
          <w:rFonts w:eastAsia="Times New Roman"/>
          <w:lang w:eastAsia="en-US"/>
        </w:rPr>
      </w:pPr>
      <w:r w:rsidRPr="00FB31A0">
        <w:rPr>
          <w:rFonts w:eastAsia="Times New Roman"/>
          <w:color w:val="000000"/>
          <w:lang w:eastAsia="en-US"/>
        </w:rPr>
        <w:t>                             </w:t>
      </w:r>
    </w:p>
    <w:tbl>
      <w:tblPr>
        <w:tblW w:w="9555" w:type="dxa"/>
        <w:tblLayout w:type="fixed"/>
        <w:tblCellMar>
          <w:top w:w="15" w:type="dxa"/>
          <w:left w:w="15" w:type="dxa"/>
          <w:bottom w:w="15" w:type="dxa"/>
          <w:right w:w="15" w:type="dxa"/>
        </w:tblCellMar>
        <w:tblLook w:val="04A0" w:firstRow="1" w:lastRow="0" w:firstColumn="1" w:lastColumn="0" w:noHBand="0" w:noVBand="1"/>
      </w:tblPr>
      <w:tblGrid>
        <w:gridCol w:w="1455"/>
        <w:gridCol w:w="3060"/>
        <w:gridCol w:w="2430"/>
        <w:gridCol w:w="720"/>
        <w:gridCol w:w="540"/>
        <w:gridCol w:w="630"/>
        <w:gridCol w:w="720"/>
      </w:tblGrid>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PHYSICAL EDUCATION STANDARDS</w:t>
            </w: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ASSESSMENT TOOL</w:t>
            </w: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Q1</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Q2</w:t>
            </w: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Q3</w:t>
            </w: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Q4</w:t>
            </w: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1: </w:t>
            </w:r>
            <w:r w:rsidRPr="00FB31A0">
              <w:rPr>
                <w:rFonts w:eastAsia="Times New Roman"/>
                <w:bCs/>
                <w:color w:val="000000"/>
                <w:sz w:val="20"/>
                <w:szCs w:val="20"/>
                <w:lang w:eastAsia="en-US"/>
              </w:rPr>
              <w:t>Students demonstrates motor skills and movement patterns needed to perform a variety of physical activities.</w:t>
            </w:r>
          </w:p>
        </w:tc>
        <w:tc>
          <w:tcPr>
            <w:tcW w:w="243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76"/>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2:  </w:t>
            </w:r>
            <w:r w:rsidRPr="00FB31A0">
              <w:rPr>
                <w:rFonts w:eastAsia="Times New Roman"/>
                <w:bCs/>
                <w:color w:val="000000"/>
                <w:sz w:val="20"/>
                <w:szCs w:val="20"/>
                <w:lang w:eastAsia="en-US"/>
              </w:rPr>
              <w:t>Students demonstrate knowledge of movement concepts, principles, and strategies that apply to the learning and performance of physical activities.</w:t>
            </w:r>
          </w:p>
        </w:tc>
        <w:tc>
          <w:tcPr>
            <w:tcW w:w="243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r>
      <w:tr w:rsidR="00FB31A0" w:rsidRPr="00FB31A0" w:rsidTr="00715CAF">
        <w:trPr>
          <w:trHeight w:val="16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r>
      <w:tr w:rsidR="00FB31A0" w:rsidRPr="00FB31A0" w:rsidTr="00715CAF">
        <w:trPr>
          <w:trHeight w:val="225"/>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3: </w:t>
            </w:r>
            <w:r w:rsidRPr="00FB31A0">
              <w:rPr>
                <w:rFonts w:eastAsia="Times New Roman"/>
                <w:bCs/>
                <w:color w:val="000000"/>
                <w:sz w:val="20"/>
                <w:szCs w:val="20"/>
                <w:lang w:eastAsia="en-US"/>
              </w:rPr>
              <w:t>Students assess and maintain a level of physical fitness to improve health and performance.</w:t>
            </w:r>
          </w:p>
        </w:tc>
        <w:tc>
          <w:tcPr>
            <w:tcW w:w="243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p>
        </w:tc>
      </w:tr>
      <w:tr w:rsidR="00FB31A0" w:rsidRPr="00FB31A0" w:rsidTr="00715CAF">
        <w:trPr>
          <w:trHeight w:val="180"/>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80"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80" w:lineRule="atLeast"/>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80" w:lineRule="atLeast"/>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80" w:lineRule="atLeast"/>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80" w:lineRule="atLeast"/>
              <w:jc w:val="center"/>
              <w:rPr>
                <w:rFonts w:eastAsia="Times New Roman"/>
                <w:color w:val="000000"/>
                <w:sz w:val="20"/>
                <w:szCs w:val="20"/>
                <w:lang w:eastAsia="en-US"/>
              </w:rPr>
            </w:pPr>
          </w:p>
        </w:tc>
      </w:tr>
      <w:tr w:rsidR="00FB31A0" w:rsidRPr="00FB31A0" w:rsidTr="00715CAF">
        <w:trPr>
          <w:trHeight w:val="60"/>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4: </w:t>
            </w:r>
            <w:r w:rsidRPr="00FB31A0">
              <w:rPr>
                <w:rFonts w:eastAsia="Times New Roman"/>
                <w:sz w:val="20"/>
                <w:szCs w:val="20"/>
                <w:lang w:eastAsia="en-US"/>
              </w:rPr>
              <w:t xml:space="preserve"> </w:t>
            </w:r>
            <w:r w:rsidRPr="00FB31A0">
              <w:rPr>
                <w:rFonts w:eastAsia="Times New Roman"/>
                <w:bCs/>
                <w:color w:val="000000"/>
                <w:sz w:val="20"/>
                <w:szCs w:val="20"/>
                <w:lang w:eastAsia="en-US"/>
              </w:rPr>
              <w:t>Students demonstrate knowledge of physical fitness concepts, principles, and strategies to improve health and performance.</w:t>
            </w:r>
          </w:p>
        </w:tc>
        <w:tc>
          <w:tcPr>
            <w:tcW w:w="243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40"/>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5: </w:t>
            </w:r>
            <w:r w:rsidRPr="00FB31A0">
              <w:rPr>
                <w:rFonts w:eastAsia="Times New Roman"/>
                <w:sz w:val="20"/>
                <w:szCs w:val="20"/>
                <w:lang w:eastAsia="en-US"/>
              </w:rPr>
              <w:t xml:space="preserve"> </w:t>
            </w:r>
            <w:r w:rsidRPr="00FB31A0">
              <w:rPr>
                <w:rFonts w:eastAsia="Times New Roman"/>
                <w:bCs/>
                <w:color w:val="000000"/>
                <w:sz w:val="20"/>
                <w:szCs w:val="20"/>
                <w:lang w:eastAsia="en-US"/>
              </w:rPr>
              <w:t>Students demonstrate and utilize knowledge of psychological and sociological concepts, principles, and strategies that apply to the learning and performance of physical activity.</w:t>
            </w:r>
          </w:p>
        </w:tc>
        <w:tc>
          <w:tcPr>
            <w:tcW w:w="2430" w:type="dxa"/>
            <w:tcBorders>
              <w:top w:val="single" w:sz="6" w:space="0" w:color="000000"/>
              <w:left w:val="single" w:sz="6" w:space="0" w:color="000000"/>
              <w:bottom w:val="single" w:sz="6" w:space="0" w:color="000000"/>
              <w:right w:val="single" w:sz="6" w:space="0" w:color="000000"/>
            </w:tcBorders>
            <w:shd w:val="clear" w:color="auto" w:fill="999999"/>
          </w:tcPr>
          <w:p w:rsidR="00FB31A0" w:rsidRPr="00FB31A0" w:rsidRDefault="00FB31A0" w:rsidP="00FB31A0">
            <w:pP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B31A0" w:rsidRPr="00FB31A0" w:rsidRDefault="00FB31A0" w:rsidP="00FB31A0">
            <w:pPr>
              <w:jc w:val="center"/>
              <w:rPr>
                <w:rFonts w:eastAsia="Times New Roman"/>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357"/>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55"/>
        </w:trPr>
        <w:tc>
          <w:tcPr>
            <w:tcW w:w="451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rPr>
                <w:color w:val="000000"/>
                <w:sz w:val="20"/>
                <w:szCs w:val="20"/>
                <w:lang w:eastAsia="en-US"/>
              </w:rPr>
            </w:pPr>
          </w:p>
        </w:tc>
        <w:tc>
          <w:tcPr>
            <w:tcW w:w="243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p>
        </w:tc>
      </w:tr>
      <w:tr w:rsidR="00FB31A0" w:rsidRPr="00FB31A0" w:rsidTr="00715CAF">
        <w:trPr>
          <w:trHeight w:val="255"/>
        </w:trPr>
        <w:tc>
          <w:tcPr>
            <w:tcW w:w="9555" w:type="dxa"/>
            <w:gridSpan w:val="7"/>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tcPr>
          <w:p w:rsidR="00FB31A0" w:rsidRPr="00FB31A0" w:rsidRDefault="00FB31A0" w:rsidP="00FB31A0">
            <w:pPr>
              <w:jc w:val="center"/>
              <w:rPr>
                <w:rFonts w:eastAsia="Times New Roman"/>
                <w:b/>
                <w:color w:val="000000"/>
                <w:sz w:val="20"/>
                <w:szCs w:val="20"/>
                <w:lang w:eastAsia="en-US"/>
              </w:rPr>
            </w:pPr>
            <w:r w:rsidRPr="00FB31A0">
              <w:rPr>
                <w:rFonts w:eastAsia="Times New Roman"/>
                <w:b/>
                <w:color w:val="000000"/>
                <w:sz w:val="20"/>
                <w:szCs w:val="20"/>
                <w:lang w:eastAsia="en-US"/>
              </w:rPr>
              <w:t>Teacher Notes on Student Assessments by Assessment Period</w:t>
            </w:r>
          </w:p>
        </w:tc>
      </w:tr>
      <w:tr w:rsidR="00FB31A0" w:rsidRPr="00FB31A0" w:rsidTr="00715CAF">
        <w:trPr>
          <w:trHeight w:val="255"/>
        </w:trPr>
        <w:tc>
          <w:tcPr>
            <w:tcW w:w="1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Q1 Notes</w:t>
            </w:r>
          </w:p>
        </w:tc>
        <w:tc>
          <w:tcPr>
            <w:tcW w:w="8100" w:type="dxa"/>
            <w:gridSpan w:val="6"/>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rPr>
                <w:rFonts w:eastAsia="Times New Roman"/>
                <w:color w:val="000000"/>
                <w:sz w:val="20"/>
                <w:szCs w:val="20"/>
                <w:lang w:eastAsia="en-US"/>
              </w:rPr>
            </w:pPr>
          </w:p>
        </w:tc>
      </w:tr>
      <w:tr w:rsidR="00FB31A0" w:rsidRPr="00FB31A0" w:rsidTr="00715CAF">
        <w:trPr>
          <w:trHeight w:val="255"/>
        </w:trPr>
        <w:tc>
          <w:tcPr>
            <w:tcW w:w="1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Q2 Notes</w:t>
            </w:r>
          </w:p>
        </w:tc>
        <w:tc>
          <w:tcPr>
            <w:tcW w:w="8100" w:type="dxa"/>
            <w:gridSpan w:val="6"/>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rPr>
                <w:rFonts w:eastAsia="Times New Roman"/>
                <w:color w:val="000000"/>
                <w:sz w:val="20"/>
                <w:szCs w:val="20"/>
                <w:lang w:eastAsia="en-US"/>
              </w:rPr>
            </w:pPr>
          </w:p>
        </w:tc>
      </w:tr>
      <w:tr w:rsidR="00FB31A0" w:rsidRPr="00FB31A0" w:rsidTr="00715CAF">
        <w:trPr>
          <w:trHeight w:val="255"/>
        </w:trPr>
        <w:tc>
          <w:tcPr>
            <w:tcW w:w="1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Q3 Notes</w:t>
            </w:r>
          </w:p>
        </w:tc>
        <w:tc>
          <w:tcPr>
            <w:tcW w:w="8100" w:type="dxa"/>
            <w:gridSpan w:val="6"/>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rPr>
                <w:rFonts w:eastAsia="Times New Roman"/>
                <w:color w:val="000000"/>
                <w:sz w:val="20"/>
                <w:szCs w:val="20"/>
                <w:lang w:eastAsia="en-US"/>
              </w:rPr>
            </w:pPr>
          </w:p>
        </w:tc>
      </w:tr>
      <w:tr w:rsidR="00FB31A0" w:rsidRPr="00FB31A0" w:rsidTr="00715CAF">
        <w:trPr>
          <w:trHeight w:val="255"/>
        </w:trPr>
        <w:tc>
          <w:tcPr>
            <w:tcW w:w="14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Q4 Notes</w:t>
            </w:r>
          </w:p>
        </w:tc>
        <w:tc>
          <w:tcPr>
            <w:tcW w:w="8100" w:type="dxa"/>
            <w:gridSpan w:val="6"/>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rPr>
                <w:rFonts w:eastAsia="Times New Roman"/>
                <w:color w:val="000000"/>
                <w:sz w:val="20"/>
                <w:szCs w:val="20"/>
                <w:lang w:eastAsia="en-US"/>
              </w:rPr>
            </w:pPr>
          </w:p>
        </w:tc>
      </w:tr>
    </w:tbl>
    <w:p w:rsidR="00FB31A0" w:rsidRDefault="00FB31A0" w:rsidP="00FB31A0">
      <w:pPr>
        <w:rPr>
          <w:b/>
          <w:sz w:val="28"/>
        </w:rPr>
      </w:pPr>
    </w:p>
    <w:p w:rsidR="00CF5101" w:rsidRDefault="00CF5101" w:rsidP="00FB31A0">
      <w:pPr>
        <w:rPr>
          <w:b/>
          <w:sz w:val="28"/>
        </w:rPr>
      </w:pPr>
    </w:p>
    <w:p w:rsidR="00715CAF" w:rsidRDefault="00715CAF" w:rsidP="00FB31A0">
      <w:pPr>
        <w:jc w:val="center"/>
        <w:rPr>
          <w:rFonts w:eastAsia="Times New Roman"/>
          <w:b/>
          <w:bCs/>
          <w:color w:val="000000"/>
          <w:sz w:val="20"/>
          <w:szCs w:val="32"/>
          <w:lang w:eastAsia="en-US"/>
        </w:rPr>
      </w:pPr>
    </w:p>
    <w:p w:rsidR="00715CAF" w:rsidRDefault="00715CAF" w:rsidP="00FB31A0">
      <w:pPr>
        <w:jc w:val="center"/>
        <w:rPr>
          <w:rFonts w:eastAsia="Times New Roman"/>
          <w:b/>
          <w:bCs/>
          <w:color w:val="000000"/>
          <w:sz w:val="20"/>
          <w:szCs w:val="32"/>
          <w:lang w:eastAsia="en-US"/>
        </w:rPr>
      </w:pPr>
    </w:p>
    <w:p w:rsidR="00FB31A0" w:rsidRPr="00FB31A0" w:rsidRDefault="00FB31A0" w:rsidP="00FB31A0">
      <w:pPr>
        <w:jc w:val="center"/>
        <w:rPr>
          <w:rFonts w:eastAsia="Times New Roman"/>
          <w:b/>
          <w:bCs/>
          <w:color w:val="000000"/>
          <w:sz w:val="20"/>
          <w:szCs w:val="32"/>
          <w:lang w:eastAsia="en-US"/>
        </w:rPr>
      </w:pPr>
      <w:r w:rsidRPr="00FB31A0">
        <w:rPr>
          <w:rFonts w:eastAsia="Times New Roman"/>
          <w:b/>
          <w:bCs/>
          <w:color w:val="000000"/>
          <w:sz w:val="20"/>
          <w:szCs w:val="32"/>
          <w:lang w:eastAsia="en-US"/>
        </w:rPr>
        <w:t>Physical Education Progress Report:  CALIFORNIA</w:t>
      </w:r>
    </w:p>
    <w:p w:rsidR="00FB31A0" w:rsidRPr="00FB31A0" w:rsidRDefault="00FB31A0" w:rsidP="00FB31A0">
      <w:pPr>
        <w:jc w:val="center"/>
        <w:rPr>
          <w:rFonts w:eastAsia="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268"/>
        <w:gridCol w:w="2232"/>
        <w:gridCol w:w="2317"/>
        <w:gridCol w:w="2753"/>
      </w:tblGrid>
      <w:tr w:rsidR="00FB31A0" w:rsidRPr="00FB31A0" w:rsidTr="00FB31A0">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Name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sz w:val="18"/>
                <w:lang w:eastAsia="en-US"/>
              </w:rPr>
              <w:t>Susie Smith</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Classroom Teacher</w:t>
            </w:r>
          </w:p>
        </w:tc>
        <w:tc>
          <w:tcPr>
            <w:tcW w:w="30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tabs>
                <w:tab w:val="left" w:pos="952"/>
                <w:tab w:val="center" w:pos="1202"/>
              </w:tabs>
              <w:spacing w:line="0" w:lineRule="atLeast"/>
              <w:rPr>
                <w:rFonts w:eastAsia="Times New Roman"/>
                <w:lang w:eastAsia="en-US"/>
              </w:rPr>
            </w:pPr>
            <w:r w:rsidRPr="00FB31A0">
              <w:rPr>
                <w:rFonts w:eastAsia="Times New Roman"/>
                <w:sz w:val="18"/>
                <w:lang w:eastAsia="en-US"/>
              </w:rPr>
              <w:tab/>
              <w:t>Mrs. Jones</w:t>
            </w:r>
          </w:p>
        </w:tc>
      </w:tr>
      <w:tr w:rsidR="00FB31A0" w:rsidRPr="00FB31A0" w:rsidTr="00FB31A0">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Grade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tabs>
                <w:tab w:val="left" w:pos="1715"/>
              </w:tabs>
              <w:spacing w:line="0" w:lineRule="atLeast"/>
              <w:rPr>
                <w:rFonts w:eastAsia="Times New Roman"/>
                <w:lang w:eastAsia="en-US"/>
              </w:rPr>
            </w:pPr>
            <w:r w:rsidRPr="00FB31A0">
              <w:rPr>
                <w:rFonts w:eastAsia="Times New Roman"/>
                <w:lang w:eastAsia="en-US"/>
              </w:rPr>
              <w:t xml:space="preserve">          </w:t>
            </w:r>
            <w:r w:rsidRPr="00FB31A0">
              <w:rPr>
                <w:rFonts w:eastAsia="Times New Roman"/>
                <w:sz w:val="18"/>
                <w:lang w:eastAsia="en-US"/>
              </w:rPr>
              <w:t xml:space="preserve"> Fourth </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School Year</w:t>
            </w:r>
          </w:p>
        </w:tc>
        <w:tc>
          <w:tcPr>
            <w:tcW w:w="306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sz w:val="18"/>
                <w:lang w:eastAsia="en-US"/>
              </w:rPr>
              <w:t>2014-2015</w:t>
            </w:r>
          </w:p>
        </w:tc>
      </w:tr>
    </w:tbl>
    <w:p w:rsidR="00FB31A0" w:rsidRPr="00FB31A0" w:rsidRDefault="00FB31A0" w:rsidP="00FB31A0">
      <w:pPr>
        <w:rPr>
          <w:rFonts w:eastAsia="Times New Roman"/>
          <w:lang w:eastAsia="en-US"/>
        </w:rPr>
      </w:pPr>
    </w:p>
    <w:p w:rsidR="00FB31A0" w:rsidRPr="00FB31A0" w:rsidRDefault="00FB31A0" w:rsidP="00FB31A0">
      <w:pPr>
        <w:jc w:val="center"/>
        <w:rPr>
          <w:rFonts w:eastAsia="Times New Roman"/>
          <w:lang w:eastAsia="en-US"/>
        </w:rPr>
      </w:pPr>
      <w:r w:rsidRPr="00FB31A0">
        <w:rPr>
          <w:rFonts w:eastAsia="Times New Roman"/>
          <w:b/>
          <w:bCs/>
          <w:color w:val="000000"/>
          <w:sz w:val="20"/>
          <w:szCs w:val="20"/>
          <w:lang w:eastAsia="en-US"/>
        </w:rPr>
        <w:t>Evaluation Key</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FB31A0" w:rsidRPr="00FB31A0" w:rsidTr="00FB31A0">
        <w:trPr>
          <w:trHeight w:val="180"/>
        </w:trPr>
        <w:tc>
          <w:tcPr>
            <w:tcW w:w="109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180" w:lineRule="atLeast"/>
              <w:rPr>
                <w:rFonts w:eastAsia="Times New Roman"/>
                <w:sz w:val="14"/>
                <w:lang w:eastAsia="en-US"/>
              </w:rPr>
            </w:pPr>
            <w:r w:rsidRPr="00FB31A0">
              <w:rPr>
                <w:rFonts w:eastAsia="Times New Roman"/>
                <w:b/>
                <w:bCs/>
                <w:color w:val="000000"/>
                <w:sz w:val="14"/>
                <w:szCs w:val="20"/>
                <w:lang w:eastAsia="en-US"/>
              </w:rPr>
              <w:t>4</w:t>
            </w:r>
            <w:r w:rsidRPr="00FB31A0">
              <w:rPr>
                <w:rFonts w:eastAsia="Times New Roman"/>
                <w:color w:val="000000"/>
                <w:sz w:val="14"/>
                <w:szCs w:val="20"/>
                <w:lang w:eastAsia="en-US"/>
              </w:rPr>
              <w:t xml:space="preserve"> </w:t>
            </w:r>
            <w:r w:rsidRPr="00FB31A0">
              <w:rPr>
                <w:rFonts w:eastAsia="Times New Roman"/>
                <w:b/>
                <w:color w:val="000000"/>
                <w:sz w:val="14"/>
                <w:szCs w:val="20"/>
                <w:lang w:eastAsia="en-US"/>
              </w:rPr>
              <w:t>= Exceeding</w:t>
            </w:r>
            <w:r w:rsidRPr="00FB31A0">
              <w:rPr>
                <w:rFonts w:eastAsia="Times New Roman"/>
                <w:color w:val="000000"/>
                <w:sz w:val="14"/>
                <w:szCs w:val="20"/>
                <w:lang w:eastAsia="en-US"/>
              </w:rPr>
              <w:t>- Student exceeds grade level expectations</w:t>
            </w:r>
          </w:p>
        </w:tc>
      </w:tr>
      <w:tr w:rsidR="00FB31A0" w:rsidRPr="00FB31A0" w:rsidTr="00FB31A0">
        <w:trPr>
          <w:trHeight w:val="180"/>
        </w:trPr>
        <w:tc>
          <w:tcPr>
            <w:tcW w:w="109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180" w:lineRule="atLeast"/>
              <w:rPr>
                <w:rFonts w:eastAsia="Times New Roman"/>
                <w:sz w:val="14"/>
                <w:lang w:eastAsia="en-US"/>
              </w:rPr>
            </w:pPr>
            <w:r w:rsidRPr="00FB31A0">
              <w:rPr>
                <w:rFonts w:eastAsia="Times New Roman"/>
                <w:b/>
                <w:bCs/>
                <w:color w:val="000000"/>
                <w:sz w:val="14"/>
                <w:szCs w:val="20"/>
                <w:lang w:eastAsia="en-US"/>
              </w:rPr>
              <w:t>3</w:t>
            </w:r>
            <w:r w:rsidRPr="00FB31A0">
              <w:rPr>
                <w:rFonts w:eastAsia="Times New Roman"/>
                <w:color w:val="000000"/>
                <w:sz w:val="14"/>
                <w:szCs w:val="20"/>
                <w:lang w:eastAsia="en-US"/>
              </w:rPr>
              <w:t xml:space="preserve"> </w:t>
            </w:r>
            <w:r w:rsidRPr="00FB31A0">
              <w:rPr>
                <w:rFonts w:eastAsia="Times New Roman"/>
                <w:b/>
                <w:color w:val="000000"/>
                <w:sz w:val="14"/>
                <w:szCs w:val="20"/>
                <w:lang w:eastAsia="en-US"/>
              </w:rPr>
              <w:t>= Proficient</w:t>
            </w:r>
            <w:r w:rsidRPr="00FB31A0">
              <w:rPr>
                <w:rFonts w:eastAsia="Times New Roman"/>
                <w:color w:val="000000"/>
                <w:sz w:val="14"/>
                <w:szCs w:val="20"/>
                <w:lang w:eastAsia="en-US"/>
              </w:rPr>
              <w:t>- Student meets grade level expectations</w:t>
            </w:r>
          </w:p>
        </w:tc>
      </w:tr>
      <w:tr w:rsidR="00FB31A0" w:rsidRPr="00FB31A0" w:rsidTr="00FB31A0">
        <w:trPr>
          <w:trHeight w:val="180"/>
        </w:trPr>
        <w:tc>
          <w:tcPr>
            <w:tcW w:w="109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sz w:val="14"/>
                <w:lang w:eastAsia="en-US"/>
              </w:rPr>
            </w:pPr>
            <w:r w:rsidRPr="00FB31A0">
              <w:rPr>
                <w:rFonts w:eastAsia="Times New Roman"/>
                <w:b/>
                <w:bCs/>
                <w:color w:val="000000"/>
                <w:sz w:val="14"/>
                <w:szCs w:val="20"/>
                <w:lang w:eastAsia="en-US"/>
              </w:rPr>
              <w:t>2</w:t>
            </w:r>
            <w:r w:rsidRPr="00FB31A0">
              <w:rPr>
                <w:rFonts w:eastAsia="Times New Roman"/>
                <w:color w:val="000000"/>
                <w:sz w:val="14"/>
                <w:szCs w:val="20"/>
                <w:lang w:eastAsia="en-US"/>
              </w:rPr>
              <w:t xml:space="preserve"> </w:t>
            </w:r>
            <w:r w:rsidRPr="00FB31A0">
              <w:rPr>
                <w:rFonts w:eastAsia="Times New Roman"/>
                <w:b/>
                <w:color w:val="000000"/>
                <w:sz w:val="14"/>
                <w:szCs w:val="20"/>
                <w:lang w:eastAsia="en-US"/>
              </w:rPr>
              <w:t>= Approaching</w:t>
            </w:r>
            <w:r w:rsidRPr="00FB31A0">
              <w:rPr>
                <w:rFonts w:eastAsia="Times New Roman"/>
                <w:color w:val="000000"/>
                <w:sz w:val="14"/>
                <w:szCs w:val="20"/>
                <w:lang w:eastAsia="en-US"/>
              </w:rPr>
              <w:t>- Student is approaching grade level expectations</w:t>
            </w:r>
          </w:p>
        </w:tc>
      </w:tr>
      <w:tr w:rsidR="00FB31A0" w:rsidRPr="00FB31A0" w:rsidTr="00FB31A0">
        <w:trPr>
          <w:trHeight w:val="180"/>
        </w:trPr>
        <w:tc>
          <w:tcPr>
            <w:tcW w:w="109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sz w:val="14"/>
                <w:lang w:eastAsia="en-US"/>
              </w:rPr>
            </w:pPr>
            <w:r w:rsidRPr="00FB31A0">
              <w:rPr>
                <w:rFonts w:eastAsia="Times New Roman"/>
                <w:b/>
                <w:bCs/>
                <w:color w:val="000000"/>
                <w:sz w:val="14"/>
                <w:szCs w:val="20"/>
                <w:lang w:eastAsia="en-US"/>
              </w:rPr>
              <w:t>1</w:t>
            </w:r>
            <w:r w:rsidRPr="00FB31A0">
              <w:rPr>
                <w:rFonts w:eastAsia="Times New Roman"/>
                <w:color w:val="000000"/>
                <w:sz w:val="14"/>
                <w:szCs w:val="20"/>
                <w:lang w:eastAsia="en-US"/>
              </w:rPr>
              <w:t xml:space="preserve"> </w:t>
            </w:r>
            <w:r w:rsidRPr="00FB31A0">
              <w:rPr>
                <w:rFonts w:eastAsia="Times New Roman"/>
                <w:b/>
                <w:color w:val="000000"/>
                <w:sz w:val="14"/>
                <w:szCs w:val="20"/>
                <w:lang w:eastAsia="en-US"/>
              </w:rPr>
              <w:t>= Beginning</w:t>
            </w:r>
            <w:r w:rsidRPr="00FB31A0">
              <w:rPr>
                <w:rFonts w:eastAsia="Times New Roman"/>
                <w:color w:val="000000"/>
                <w:sz w:val="14"/>
                <w:szCs w:val="20"/>
                <w:lang w:eastAsia="en-US"/>
              </w:rPr>
              <w:t>- Student needs more practice to meet grade level expectations</w:t>
            </w:r>
          </w:p>
        </w:tc>
      </w:tr>
      <w:tr w:rsidR="00FB31A0" w:rsidRPr="00FB31A0" w:rsidTr="00FB31A0">
        <w:trPr>
          <w:trHeight w:val="180"/>
        </w:trPr>
        <w:tc>
          <w:tcPr>
            <w:tcW w:w="109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sz w:val="14"/>
                <w:lang w:eastAsia="en-US"/>
              </w:rPr>
            </w:pPr>
            <w:r w:rsidRPr="00FB31A0">
              <w:rPr>
                <w:rFonts w:eastAsia="Times New Roman"/>
                <w:b/>
                <w:bCs/>
                <w:color w:val="000000"/>
                <w:sz w:val="14"/>
                <w:szCs w:val="20"/>
                <w:lang w:eastAsia="en-US"/>
              </w:rPr>
              <w:t xml:space="preserve">NA </w:t>
            </w:r>
            <w:r w:rsidRPr="00FB31A0">
              <w:rPr>
                <w:rFonts w:eastAsia="Times New Roman"/>
                <w:color w:val="000000"/>
                <w:sz w:val="14"/>
                <w:szCs w:val="20"/>
                <w:lang w:eastAsia="en-US"/>
              </w:rPr>
              <w:t>= Not assessed</w:t>
            </w:r>
          </w:p>
        </w:tc>
      </w:tr>
    </w:tbl>
    <w:p w:rsidR="00FB31A0" w:rsidRPr="00FB31A0" w:rsidRDefault="00FB31A0" w:rsidP="00FB31A0">
      <w:pPr>
        <w:rPr>
          <w:rFonts w:eastAsia="Times New Roman"/>
          <w:lang w:eastAsia="en-US"/>
        </w:rPr>
      </w:pPr>
      <w:r w:rsidRPr="00FB31A0">
        <w:rPr>
          <w:rFonts w:eastAsia="Times New Roman"/>
          <w:color w:val="000000"/>
          <w:lang w:eastAsia="en-US"/>
        </w:rPr>
        <w:t>                             </w:t>
      </w:r>
    </w:p>
    <w:tbl>
      <w:tblPr>
        <w:tblW w:w="9555" w:type="dxa"/>
        <w:tblLayout w:type="fixed"/>
        <w:tblCellMar>
          <w:top w:w="15" w:type="dxa"/>
          <w:left w:w="15" w:type="dxa"/>
          <w:bottom w:w="15" w:type="dxa"/>
          <w:right w:w="15" w:type="dxa"/>
        </w:tblCellMar>
        <w:tblLook w:val="04A0" w:firstRow="1" w:lastRow="0" w:firstColumn="1" w:lastColumn="0" w:noHBand="0" w:noVBand="1"/>
      </w:tblPr>
      <w:tblGrid>
        <w:gridCol w:w="4515"/>
        <w:gridCol w:w="3870"/>
        <w:gridCol w:w="450"/>
        <w:gridCol w:w="450"/>
        <w:gridCol w:w="270"/>
      </w:tblGrid>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PHYSICAL EDUCATION STANDARDS</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ASSESSMENT TOOL</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Q1</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Q2</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Q3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1: </w:t>
            </w:r>
            <w:r w:rsidRPr="00FB31A0">
              <w:rPr>
                <w:rFonts w:eastAsia="Times New Roman"/>
                <w:bCs/>
                <w:color w:val="000000"/>
                <w:sz w:val="20"/>
                <w:szCs w:val="20"/>
                <w:lang w:eastAsia="en-US"/>
              </w:rPr>
              <w:t>Motor Skill Performance</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27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Changes directions to adjust to speed of offensive/defensive players</w:t>
            </w:r>
            <w:r w:rsidRPr="00FB31A0">
              <w:rPr>
                <w:color w:val="000000"/>
                <w:sz w:val="12"/>
                <w:szCs w:val="20"/>
                <w:lang w:eastAsia="en-US"/>
              </w:rPr>
              <w:t>(CA 4.1.2, 1.3, 1.4)</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Grid Games Peer and Video Assessments check list rubric</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Throw/catch ball and flying disc with accuracy and with force </w:t>
            </w:r>
            <w:r w:rsidRPr="00FB31A0">
              <w:rPr>
                <w:color w:val="000000"/>
                <w:sz w:val="12"/>
                <w:szCs w:val="20"/>
                <w:lang w:eastAsia="en-US"/>
              </w:rPr>
              <w:t>(CA 4.1.6, 1.7, 1.8 1.9)</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Partner and Small Sided games using check list rubric, structured teacher observation</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Foot dribble and hand dribble with a defender and foot trap a ball </w:t>
            </w:r>
            <w:r w:rsidRPr="00FB31A0">
              <w:rPr>
                <w:color w:val="000000"/>
                <w:sz w:val="12"/>
                <w:szCs w:val="20"/>
                <w:lang w:eastAsia="en-US"/>
              </w:rPr>
              <w:t>(CA 4.1.16,.1.17, 1.19)</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Partner and small sided games video self-assessment and teacher check list rubric</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4</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Punting a ball, underhand striking pattern to partner with hand and paddle, strike forward with paddle/bat/hockey stick</w:t>
            </w:r>
            <w:r w:rsidRPr="00FB31A0">
              <w:rPr>
                <w:color w:val="000000"/>
                <w:sz w:val="12"/>
                <w:szCs w:val="20"/>
                <w:lang w:eastAsia="en-US"/>
              </w:rPr>
              <w:t>(CA 4. 1.13, 1.14, 1.15, 1.18)</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Compare/contrast observation from videos and check lists  to performance and structured teacher observation</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Standard 2:</w:t>
            </w:r>
            <w:r w:rsidRPr="00FB31A0">
              <w:rPr>
                <w:rFonts w:eastAsia="Times New Roman"/>
                <w:bCs/>
                <w:color w:val="000000"/>
                <w:sz w:val="20"/>
                <w:szCs w:val="20"/>
                <w:lang w:eastAsia="en-US"/>
              </w:rPr>
              <w:t xml:space="preserve">  Motor Skill Concepts</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27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Explain the difference between offense and defense</w:t>
            </w:r>
            <w:r w:rsidRPr="00FB31A0">
              <w:rPr>
                <w:color w:val="000000"/>
                <w:sz w:val="12"/>
                <w:szCs w:val="20"/>
                <w:lang w:eastAsia="en-US"/>
              </w:rPr>
              <w:t>(CA 4.2.1)</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Exit Ticket written or drawn</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Compare and contrast dribbling a ball with and without a defender (CA 4.2.7)</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Select either soccer or basketball dribble using graphic organizer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Explain critical elements for striking skills and justify </w:t>
            </w:r>
            <w:r w:rsidRPr="00FB31A0">
              <w:rPr>
                <w:color w:val="000000"/>
                <w:sz w:val="12"/>
                <w:szCs w:val="20"/>
                <w:lang w:eastAsia="en-US"/>
              </w:rPr>
              <w:t>(CA 4.2.8, 2.5,2.9)</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Select from a volley, punt, hockey pass, paddle </w:t>
            </w:r>
            <w:proofErr w:type="gramStart"/>
            <w:r w:rsidRPr="00FB31A0">
              <w:rPr>
                <w:rFonts w:eastAsia="Times New Roman"/>
                <w:color w:val="000000"/>
                <w:sz w:val="20"/>
                <w:szCs w:val="20"/>
                <w:lang w:eastAsia="en-US"/>
              </w:rPr>
              <w:t>underhand,</w:t>
            </w:r>
            <w:proofErr w:type="gramEnd"/>
            <w:r w:rsidRPr="00FB31A0">
              <w:rPr>
                <w:rFonts w:eastAsia="Times New Roman"/>
                <w:color w:val="000000"/>
                <w:sz w:val="20"/>
                <w:szCs w:val="20"/>
                <w:lang w:eastAsia="en-US"/>
              </w:rPr>
              <w:t xml:space="preserve"> or batting and identify 3 critical elements –justify at least 1.</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NA</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4</w:t>
            </w:r>
          </w:p>
        </w:tc>
      </w:tr>
      <w:tr w:rsidR="00FB31A0" w:rsidRPr="00FB31A0" w:rsidTr="00715CAF">
        <w:trPr>
          <w:trHeight w:val="22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3: </w:t>
            </w:r>
            <w:r w:rsidRPr="00FB31A0">
              <w:rPr>
                <w:rFonts w:eastAsia="Times New Roman"/>
                <w:bCs/>
                <w:color w:val="000000"/>
                <w:sz w:val="20"/>
                <w:szCs w:val="20"/>
                <w:lang w:eastAsia="en-US"/>
              </w:rPr>
              <w:t>Fitness Performance</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27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Measure changes in aerobic capacity and muscular strength/endurance, &amp; flexibility using proper form</w:t>
            </w:r>
            <w:r w:rsidRPr="00FB31A0">
              <w:rPr>
                <w:color w:val="000000"/>
                <w:sz w:val="12"/>
                <w:szCs w:val="20"/>
                <w:lang w:eastAsia="en-US"/>
              </w:rPr>
              <w:t>(CA 4 3.4, .3.6, 3.8)</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Fitness Log and On-going data collection (Name Tags) </w:t>
            </w:r>
          </w:p>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(Exceeds: describes why in exit ticket)</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4</w:t>
            </w:r>
          </w:p>
        </w:tc>
      </w:tr>
      <w:tr w:rsidR="00FB31A0" w:rsidRPr="00FB31A0" w:rsidTr="00715CAF">
        <w:trPr>
          <w:trHeight w:val="18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Participates in moderate to vigorous physical activity for most of the class </w:t>
            </w:r>
            <w:r w:rsidRPr="00FB31A0">
              <w:rPr>
                <w:color w:val="000000"/>
                <w:sz w:val="12"/>
                <w:szCs w:val="20"/>
                <w:lang w:eastAsia="en-US"/>
              </w:rPr>
              <w:t>time (CA 4.3.3)</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80"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Pedometer/Perceived Exertion Logs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80" w:lineRule="atLeast"/>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80" w:lineRule="atLeast"/>
              <w:jc w:val="center"/>
              <w:rPr>
                <w:rFonts w:eastAsia="Times New Roman"/>
                <w:sz w:val="20"/>
                <w:szCs w:val="20"/>
                <w:lang w:eastAsia="en-US"/>
              </w:rPr>
            </w:pPr>
            <w:r w:rsidRPr="00FB31A0">
              <w:rPr>
                <w:rFonts w:eastAsia="Times New Roman"/>
                <w:sz w:val="20"/>
                <w:szCs w:val="20"/>
                <w:lang w:eastAsia="en-US"/>
              </w:rPr>
              <w:t>4</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80"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60"/>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4: </w:t>
            </w:r>
            <w:r w:rsidRPr="00FB31A0">
              <w:rPr>
                <w:rFonts w:eastAsia="Times New Roman"/>
                <w:sz w:val="20"/>
                <w:szCs w:val="20"/>
                <w:lang w:eastAsia="en-US"/>
              </w:rPr>
              <w:t xml:space="preserve"> </w:t>
            </w:r>
            <w:r w:rsidRPr="00FB31A0">
              <w:rPr>
                <w:rFonts w:eastAsia="Times New Roman"/>
                <w:bCs/>
                <w:color w:val="000000"/>
                <w:sz w:val="20"/>
                <w:szCs w:val="20"/>
                <w:lang w:eastAsia="en-US"/>
              </w:rPr>
              <w:t>Fitness Knowledge</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27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Set and monitor short term fitness goal(s)</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Self-select fitness area and set goal using SMART goals</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4</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4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Determine intensity of physical activity using Perceived Exertion Index</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Identify indicators, compare heart rate to perceived exertion, and self-evaluate</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5: </w:t>
            </w:r>
            <w:r w:rsidRPr="00FB31A0">
              <w:rPr>
                <w:rFonts w:eastAsia="Times New Roman"/>
                <w:sz w:val="20"/>
                <w:szCs w:val="20"/>
                <w:lang w:eastAsia="en-US"/>
              </w:rPr>
              <w:t xml:space="preserve"> </w:t>
            </w:r>
            <w:r w:rsidRPr="00FB31A0">
              <w:rPr>
                <w:rFonts w:eastAsia="Times New Roman"/>
                <w:bCs/>
                <w:color w:val="000000"/>
                <w:sz w:val="20"/>
                <w:szCs w:val="20"/>
                <w:lang w:eastAsia="en-US"/>
              </w:rPr>
              <w:t>Responsible Personal and Social Behavior</w:t>
            </w:r>
          </w:p>
        </w:tc>
        <w:tc>
          <w:tcPr>
            <w:tcW w:w="3870" w:type="dxa"/>
            <w:tcBorders>
              <w:top w:val="single" w:sz="6" w:space="0" w:color="000000"/>
              <w:left w:val="single" w:sz="6" w:space="0" w:color="000000"/>
              <w:bottom w:val="single" w:sz="6" w:space="0" w:color="000000"/>
              <w:right w:val="single" w:sz="6" w:space="0" w:color="000000"/>
            </w:tcBorders>
            <w:shd w:val="clear" w:color="auto" w:fill="999999"/>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270"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13"/>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rPr>
                <w:color w:val="000000"/>
                <w:sz w:val="20"/>
                <w:szCs w:val="20"/>
                <w:lang w:eastAsia="en-US"/>
              </w:rPr>
            </w:pPr>
            <w:r w:rsidRPr="00FB31A0">
              <w:rPr>
                <w:color w:val="000000"/>
                <w:sz w:val="20"/>
                <w:szCs w:val="20"/>
                <w:lang w:eastAsia="en-US"/>
              </w:rPr>
              <w:t>Accept responsibility for personal performance and respond to winning/losing with dignity</w:t>
            </w:r>
            <w:r w:rsidRPr="00FB31A0">
              <w:rPr>
                <w:color w:val="000000"/>
                <w:sz w:val="12"/>
                <w:szCs w:val="20"/>
                <w:lang w:eastAsia="en-US"/>
              </w:rPr>
              <w:t>(CA 4.5.5, 5.6))</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Self-reflection, peer evaluation, and teacher observation</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4</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4</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rPr>
                <w:color w:val="000000"/>
                <w:sz w:val="20"/>
                <w:szCs w:val="20"/>
                <w:lang w:eastAsia="en-US"/>
              </w:rPr>
            </w:pPr>
            <w:r w:rsidRPr="00FB31A0">
              <w:rPr>
                <w:color w:val="000000"/>
                <w:sz w:val="20"/>
                <w:szCs w:val="20"/>
                <w:lang w:eastAsia="en-US"/>
              </w:rPr>
              <w:t xml:space="preserve">Respect individual differences and include others </w:t>
            </w:r>
            <w:r w:rsidRPr="00FB31A0">
              <w:rPr>
                <w:color w:val="000000"/>
                <w:sz w:val="12"/>
                <w:szCs w:val="20"/>
                <w:lang w:eastAsia="en-US"/>
              </w:rPr>
              <w:t>(CA 4.5.5, 5.6)</w:t>
            </w:r>
          </w:p>
        </w:tc>
        <w:tc>
          <w:tcPr>
            <w:tcW w:w="387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 xml:space="preserve">Demonstrate identified behaviors in Cooperative and Competitive </w:t>
            </w:r>
            <w:proofErr w:type="spellStart"/>
            <w:r w:rsidRPr="00FB31A0">
              <w:rPr>
                <w:rFonts w:eastAsia="Times New Roman"/>
                <w:color w:val="000000"/>
                <w:sz w:val="20"/>
                <w:szCs w:val="20"/>
                <w:lang w:eastAsia="en-US"/>
              </w:rPr>
              <w:t>Activities:Self</w:t>
            </w:r>
            <w:proofErr w:type="spellEnd"/>
            <w:r w:rsidRPr="00FB31A0">
              <w:rPr>
                <w:rFonts w:eastAsia="Times New Roman"/>
                <w:color w:val="000000"/>
                <w:sz w:val="20"/>
                <w:szCs w:val="20"/>
                <w:lang w:eastAsia="en-US"/>
              </w:rPr>
              <w:t>/Peer/Teacher observations</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4</w:t>
            </w:r>
          </w:p>
        </w:tc>
        <w:tc>
          <w:tcPr>
            <w:tcW w:w="27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4</w:t>
            </w:r>
          </w:p>
        </w:tc>
      </w:tr>
      <w:tr w:rsidR="00FB31A0" w:rsidRPr="00FB31A0" w:rsidTr="00715CAF">
        <w:trPr>
          <w:trHeight w:val="255"/>
        </w:trPr>
        <w:tc>
          <w:tcPr>
            <w:tcW w:w="955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Q1 Notes:  Student listens and follows directions, participates well with peers, demonstrates effort</w:t>
            </w:r>
          </w:p>
        </w:tc>
      </w:tr>
      <w:tr w:rsidR="00FB31A0" w:rsidRPr="00FB31A0" w:rsidTr="00715CAF">
        <w:trPr>
          <w:trHeight w:val="72"/>
        </w:trPr>
        <w:tc>
          <w:tcPr>
            <w:tcW w:w="955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Q2 Notes:  Student demonstrates high level of effort</w:t>
            </w:r>
          </w:p>
        </w:tc>
      </w:tr>
      <w:tr w:rsidR="00FB31A0" w:rsidRPr="00FB31A0" w:rsidTr="00715CAF">
        <w:trPr>
          <w:trHeight w:val="120"/>
        </w:trPr>
        <w:tc>
          <w:tcPr>
            <w:tcW w:w="955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lastRenderedPageBreak/>
              <w:t xml:space="preserve">Q3 Notes:  Great to have you in class.  Find ways to keep playing and moving over the summer. </w:t>
            </w:r>
          </w:p>
        </w:tc>
      </w:tr>
    </w:tbl>
    <w:p w:rsidR="00FB31A0" w:rsidRDefault="00FB31A0" w:rsidP="005A59B3">
      <w:pPr>
        <w:rPr>
          <w:b/>
          <w:sz w:val="28"/>
        </w:rPr>
      </w:pPr>
    </w:p>
    <w:p w:rsidR="00FB31A0" w:rsidRPr="00FB31A0" w:rsidRDefault="00FB31A0" w:rsidP="00715CAF">
      <w:pPr>
        <w:jc w:val="center"/>
        <w:rPr>
          <w:rFonts w:eastAsia="Times New Roman"/>
          <w:b/>
          <w:bCs/>
          <w:color w:val="000000"/>
          <w:sz w:val="32"/>
          <w:szCs w:val="32"/>
          <w:lang w:eastAsia="en-US"/>
        </w:rPr>
      </w:pPr>
      <w:r w:rsidRPr="00FB31A0">
        <w:rPr>
          <w:rFonts w:eastAsia="Times New Roman"/>
          <w:b/>
          <w:bCs/>
          <w:color w:val="000000"/>
          <w:sz w:val="32"/>
          <w:szCs w:val="32"/>
          <w:lang w:eastAsia="en-US"/>
        </w:rPr>
        <w:t>Physical Education Progress Report</w:t>
      </w:r>
      <w:r>
        <w:rPr>
          <w:rFonts w:eastAsia="Times New Roman"/>
          <w:b/>
          <w:bCs/>
          <w:color w:val="000000"/>
          <w:sz w:val="32"/>
          <w:szCs w:val="32"/>
          <w:lang w:eastAsia="en-US"/>
        </w:rPr>
        <w:t xml:space="preserve">: SHAPE America </w:t>
      </w:r>
      <w:r w:rsidR="00EF4DDD">
        <w:rPr>
          <w:rFonts w:eastAsia="Times New Roman"/>
          <w:b/>
          <w:bCs/>
          <w:color w:val="000000"/>
          <w:sz w:val="32"/>
          <w:szCs w:val="32"/>
          <w:lang w:eastAsia="en-US"/>
        </w:rPr>
        <w:t xml:space="preserve">Physical Education </w:t>
      </w:r>
      <w:r>
        <w:rPr>
          <w:rFonts w:eastAsia="Times New Roman"/>
          <w:b/>
          <w:bCs/>
          <w:color w:val="000000"/>
          <w:sz w:val="32"/>
          <w:szCs w:val="32"/>
          <w:lang w:eastAsia="en-US"/>
        </w:rPr>
        <w:t>Standards and Outcomes</w:t>
      </w:r>
    </w:p>
    <w:p w:rsidR="00FB31A0" w:rsidRPr="00FB31A0" w:rsidRDefault="00FB31A0" w:rsidP="00FB31A0">
      <w:pPr>
        <w:jc w:val="center"/>
        <w:rPr>
          <w:rFonts w:eastAsia="Times New Roman"/>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304"/>
        <w:gridCol w:w="2334"/>
        <w:gridCol w:w="2349"/>
        <w:gridCol w:w="2583"/>
      </w:tblGrid>
      <w:tr w:rsidR="00FB31A0" w:rsidRPr="00FB31A0" w:rsidTr="00EF4DDD">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Name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lang w:eastAsia="en-US"/>
              </w:rPr>
              <w:t>Caroline Carter</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Classroom Teacher</w:t>
            </w:r>
          </w:p>
        </w:tc>
        <w:tc>
          <w:tcPr>
            <w:tcW w:w="2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lang w:eastAsia="en-US"/>
              </w:rPr>
              <w:t>Mrs. Jones</w:t>
            </w:r>
          </w:p>
        </w:tc>
      </w:tr>
      <w:tr w:rsidR="00FB31A0" w:rsidRPr="00FB31A0" w:rsidTr="00EF4DDD">
        <w:tc>
          <w:tcPr>
            <w:tcW w:w="261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Student Grade</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lang w:eastAsia="en-US"/>
              </w:rPr>
              <w:t xml:space="preserve">Second </w:t>
            </w:r>
          </w:p>
        </w:tc>
        <w:tc>
          <w:tcPr>
            <w:tcW w:w="261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rPr>
                <w:rFonts w:eastAsia="Times New Roman"/>
                <w:b/>
                <w:lang w:eastAsia="en-US"/>
              </w:rPr>
            </w:pPr>
            <w:r w:rsidRPr="00FB31A0">
              <w:rPr>
                <w:rFonts w:eastAsia="Times New Roman"/>
                <w:b/>
                <w:color w:val="000000"/>
                <w:sz w:val="20"/>
                <w:szCs w:val="20"/>
                <w:lang w:eastAsia="en-US"/>
              </w:rPr>
              <w:t>School Year</w:t>
            </w:r>
          </w:p>
        </w:tc>
        <w:tc>
          <w:tcPr>
            <w:tcW w:w="2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0" w:lineRule="atLeast"/>
              <w:jc w:val="center"/>
              <w:rPr>
                <w:rFonts w:eastAsia="Times New Roman"/>
                <w:lang w:eastAsia="en-US"/>
              </w:rPr>
            </w:pPr>
            <w:r w:rsidRPr="00FB31A0">
              <w:rPr>
                <w:rFonts w:eastAsia="Times New Roman"/>
                <w:lang w:eastAsia="en-US"/>
              </w:rPr>
              <w:t>2014-2015</w:t>
            </w:r>
          </w:p>
        </w:tc>
      </w:tr>
    </w:tbl>
    <w:p w:rsidR="00FB31A0" w:rsidRPr="00FB31A0" w:rsidRDefault="00FB31A0" w:rsidP="00FB31A0">
      <w:pPr>
        <w:rPr>
          <w:rFonts w:eastAsia="Times New Roman"/>
          <w:lang w:eastAsia="en-US"/>
        </w:rPr>
      </w:pPr>
    </w:p>
    <w:p w:rsidR="00FB31A0" w:rsidRPr="00FB31A0" w:rsidRDefault="00FB31A0" w:rsidP="00FB31A0">
      <w:pPr>
        <w:jc w:val="center"/>
        <w:rPr>
          <w:rFonts w:eastAsia="Times New Roman"/>
          <w:lang w:eastAsia="en-US"/>
        </w:rPr>
      </w:pPr>
      <w:r w:rsidRPr="00FB31A0">
        <w:rPr>
          <w:rFonts w:eastAsia="Times New Roman"/>
          <w:b/>
          <w:bCs/>
          <w:color w:val="000000"/>
          <w:sz w:val="20"/>
          <w:szCs w:val="20"/>
          <w:lang w:eastAsia="en-US"/>
        </w:rPr>
        <w:t>Evaluation Key</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FB31A0" w:rsidRPr="00FB31A0" w:rsidTr="00EF4DDD">
        <w:trPr>
          <w:trHeight w:val="180"/>
        </w:trPr>
        <w:tc>
          <w:tcPr>
            <w:tcW w:w="10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1A0" w:rsidRPr="00FB31A0" w:rsidRDefault="00FB31A0" w:rsidP="00FB31A0">
            <w:pPr>
              <w:spacing w:line="180" w:lineRule="atLeast"/>
              <w:rPr>
                <w:rFonts w:eastAsia="Times New Roman"/>
                <w:lang w:eastAsia="en-US"/>
              </w:rPr>
            </w:pPr>
            <w:r w:rsidRPr="00FB31A0">
              <w:rPr>
                <w:rFonts w:eastAsia="Times New Roman"/>
                <w:b/>
                <w:bCs/>
                <w:color w:val="000000"/>
                <w:sz w:val="20"/>
                <w:szCs w:val="20"/>
                <w:lang w:eastAsia="en-US"/>
              </w:rPr>
              <w:t>3</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Proficient</w:t>
            </w:r>
            <w:r w:rsidRPr="00FB31A0">
              <w:rPr>
                <w:rFonts w:eastAsia="Times New Roman"/>
                <w:color w:val="000000"/>
                <w:sz w:val="20"/>
                <w:szCs w:val="20"/>
                <w:lang w:eastAsia="en-US"/>
              </w:rPr>
              <w:t>- Student exceeds grade level expectations</w:t>
            </w:r>
          </w:p>
        </w:tc>
      </w:tr>
      <w:tr w:rsidR="00FB31A0" w:rsidRPr="00FB31A0" w:rsidTr="00EF4DDD">
        <w:trPr>
          <w:trHeight w:val="180"/>
        </w:trPr>
        <w:tc>
          <w:tcPr>
            <w:tcW w:w="10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2</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Approaching</w:t>
            </w:r>
            <w:r w:rsidRPr="00FB31A0">
              <w:rPr>
                <w:rFonts w:eastAsia="Times New Roman"/>
                <w:color w:val="000000"/>
                <w:sz w:val="20"/>
                <w:szCs w:val="20"/>
                <w:lang w:eastAsia="en-US"/>
              </w:rPr>
              <w:t>- Student is meets grade level expectations</w:t>
            </w:r>
          </w:p>
        </w:tc>
      </w:tr>
      <w:tr w:rsidR="00FB31A0" w:rsidRPr="00FB31A0" w:rsidTr="00EF4DDD">
        <w:trPr>
          <w:trHeight w:val="180"/>
        </w:trPr>
        <w:tc>
          <w:tcPr>
            <w:tcW w:w="10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1</w:t>
            </w:r>
            <w:r w:rsidRPr="00FB31A0">
              <w:rPr>
                <w:rFonts w:eastAsia="Times New Roman"/>
                <w:color w:val="000000"/>
                <w:sz w:val="20"/>
                <w:szCs w:val="20"/>
                <w:lang w:eastAsia="en-US"/>
              </w:rPr>
              <w:t xml:space="preserve"> </w:t>
            </w:r>
            <w:r w:rsidRPr="00FB31A0">
              <w:rPr>
                <w:rFonts w:eastAsia="Times New Roman"/>
                <w:b/>
                <w:color w:val="000000"/>
                <w:sz w:val="20"/>
                <w:szCs w:val="20"/>
                <w:lang w:eastAsia="en-US"/>
              </w:rPr>
              <w:t>= Beginning</w:t>
            </w:r>
            <w:r w:rsidRPr="00FB31A0">
              <w:rPr>
                <w:rFonts w:eastAsia="Times New Roman"/>
                <w:color w:val="000000"/>
                <w:sz w:val="20"/>
                <w:szCs w:val="20"/>
                <w:lang w:eastAsia="en-US"/>
              </w:rPr>
              <w:t>- Student needs more practice to meet grade level expectations</w:t>
            </w:r>
          </w:p>
        </w:tc>
      </w:tr>
      <w:tr w:rsidR="00FB31A0" w:rsidRPr="00FB31A0" w:rsidTr="00EF4DDD">
        <w:trPr>
          <w:trHeight w:val="180"/>
        </w:trPr>
        <w:tc>
          <w:tcPr>
            <w:tcW w:w="10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spacing w:line="180" w:lineRule="atLeast"/>
              <w:ind w:left="450" w:hanging="450"/>
              <w:rPr>
                <w:rFonts w:eastAsia="Times New Roman"/>
                <w:lang w:eastAsia="en-US"/>
              </w:rPr>
            </w:pPr>
            <w:r w:rsidRPr="00FB31A0">
              <w:rPr>
                <w:rFonts w:eastAsia="Times New Roman"/>
                <w:b/>
                <w:bCs/>
                <w:color w:val="000000"/>
                <w:sz w:val="20"/>
                <w:szCs w:val="20"/>
                <w:lang w:eastAsia="en-US"/>
              </w:rPr>
              <w:t xml:space="preserve">NA </w:t>
            </w:r>
            <w:r w:rsidRPr="00FB31A0">
              <w:rPr>
                <w:rFonts w:eastAsia="Times New Roman"/>
                <w:color w:val="000000"/>
                <w:sz w:val="20"/>
                <w:szCs w:val="20"/>
                <w:lang w:eastAsia="en-US"/>
              </w:rPr>
              <w:t>= Not assessed</w:t>
            </w:r>
          </w:p>
        </w:tc>
      </w:tr>
    </w:tbl>
    <w:p w:rsidR="00FB31A0" w:rsidRPr="00FB31A0" w:rsidRDefault="00FB31A0" w:rsidP="00FB31A0">
      <w:pPr>
        <w:rPr>
          <w:rFonts w:eastAsia="Times New Roman"/>
          <w:lang w:eastAsia="en-US"/>
        </w:rPr>
      </w:pPr>
      <w:r w:rsidRPr="00FB31A0">
        <w:rPr>
          <w:rFonts w:eastAsia="Times New Roman"/>
          <w:color w:val="000000"/>
          <w:lang w:eastAsia="en-US"/>
        </w:rPr>
        <w:t>                             </w:t>
      </w:r>
    </w:p>
    <w:tbl>
      <w:tblPr>
        <w:tblW w:w="9645" w:type="dxa"/>
        <w:tblLayout w:type="fixed"/>
        <w:tblCellMar>
          <w:top w:w="15" w:type="dxa"/>
          <w:left w:w="15" w:type="dxa"/>
          <w:bottom w:w="15" w:type="dxa"/>
          <w:right w:w="15" w:type="dxa"/>
        </w:tblCellMar>
        <w:tblLook w:val="04A0" w:firstRow="1" w:lastRow="0" w:firstColumn="1" w:lastColumn="0" w:noHBand="0" w:noVBand="1"/>
      </w:tblPr>
      <w:tblGrid>
        <w:gridCol w:w="4515"/>
        <w:gridCol w:w="3780"/>
        <w:gridCol w:w="450"/>
        <w:gridCol w:w="450"/>
        <w:gridCol w:w="450"/>
      </w:tblGrid>
      <w:tr w:rsidR="00FB31A0" w:rsidRPr="00FB31A0" w:rsidTr="00715CAF">
        <w:trPr>
          <w:trHeight w:val="447"/>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PHYSICAL EDUCATION STANDARDS</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ASSESSMENT TOOL</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Q1</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r w:rsidRPr="00FB31A0">
              <w:rPr>
                <w:rFonts w:eastAsia="Times New Roman"/>
                <w:b/>
                <w:bCs/>
                <w:color w:val="000000"/>
                <w:sz w:val="20"/>
                <w:szCs w:val="20"/>
                <w:lang w:eastAsia="en-US"/>
              </w:rPr>
              <w:t>Q2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b/>
                <w:bCs/>
                <w:color w:val="000000"/>
                <w:sz w:val="20"/>
                <w:szCs w:val="20"/>
                <w:lang w:eastAsia="en-US"/>
              </w:rPr>
            </w:pPr>
            <w:r w:rsidRPr="00FB31A0">
              <w:rPr>
                <w:rFonts w:eastAsia="Times New Roman"/>
                <w:b/>
                <w:bCs/>
                <w:color w:val="000000"/>
                <w:sz w:val="20"/>
                <w:szCs w:val="20"/>
                <w:lang w:eastAsia="en-US"/>
              </w:rPr>
              <w:t>Q3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1: </w:t>
            </w:r>
            <w:r w:rsidRPr="00FB31A0">
              <w:rPr>
                <w:rFonts w:eastAsia="Times New Roman"/>
                <w:bCs/>
                <w:color w:val="000000"/>
                <w:sz w:val="20"/>
                <w:szCs w:val="20"/>
                <w:lang w:eastAsia="en-US"/>
              </w:rPr>
              <w:t>Student will demonstrate competency in a variety of motor skills and movement patterns.</w:t>
            </w:r>
          </w:p>
        </w:tc>
        <w:tc>
          <w:tcPr>
            <w:tcW w:w="378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Skips using a mature pattern (S1.E1.2)</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 xml:space="preserve">Video Self Check, Peer check, Teacher check list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Demonstrate 4 of 5 Critical Elements for jumping and landing in a horizontal plane using a variety of 1- and 2-foot take-off and landings (S1.E3.2)</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Identification (</w:t>
            </w:r>
            <w:proofErr w:type="spellStart"/>
            <w:r w:rsidRPr="00FB31A0">
              <w:rPr>
                <w:rFonts w:eastAsia="Times New Roman"/>
                <w:color w:val="000000"/>
                <w:sz w:val="20"/>
                <w:szCs w:val="20"/>
                <w:lang w:eastAsia="en-US"/>
              </w:rPr>
              <w:t>Plicker</w:t>
            </w:r>
            <w:proofErr w:type="spellEnd"/>
            <w:r w:rsidRPr="00FB31A0">
              <w:rPr>
                <w:rFonts w:eastAsia="Times New Roman"/>
                <w:color w:val="000000"/>
                <w:sz w:val="20"/>
                <w:szCs w:val="20"/>
                <w:lang w:eastAsia="en-US"/>
              </w:rPr>
              <w:t xml:space="preserve">) assessment, Peer feedback, video capture teacher feedback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Balance: Balances in an inverted position with stillness and supportive base. (S1.E7.2b)</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Group supported balance demonstration, station demonstrations peer and teacher with video check</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2</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 Throws underhand using a mature pattern. (S1.E13.3</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Partner feedback, Peer check list, Teacher observation of critical elements in game</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Dribbles using preferred hand while walking in general space (S1.E17.2b)</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 xml:space="preserve">Group practice, peer feedback, game-like practice popsicle stick feedback from teacher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2</w:t>
            </w:r>
          </w:p>
        </w:tc>
      </w:tr>
      <w:tr w:rsidR="00FB31A0" w:rsidRPr="00FB31A0" w:rsidTr="00715CAF">
        <w:trPr>
          <w:trHeight w:val="276"/>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Jumps a self-turned rope consecutively forward and backward with a mature pattern. </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Video analysis by teacher</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Standard 2:</w:t>
            </w:r>
            <w:r w:rsidRPr="00FB31A0">
              <w:rPr>
                <w:rFonts w:eastAsia="Times New Roman"/>
                <w:sz w:val="20"/>
                <w:szCs w:val="20"/>
                <w:lang w:eastAsia="en-US"/>
              </w:rPr>
              <w:t xml:space="preserve"> </w:t>
            </w:r>
            <w:r w:rsidRPr="00FB31A0">
              <w:rPr>
                <w:rFonts w:eastAsia="Times New Roman"/>
                <w:bCs/>
                <w:color w:val="000000"/>
                <w:sz w:val="20"/>
                <w:szCs w:val="20"/>
                <w:lang w:eastAsia="en-US"/>
              </w:rPr>
              <w:t>Student applies knowledge of concepts, principles, strategies and tactics related to movement and performance.</w:t>
            </w:r>
          </w:p>
        </w:tc>
        <w:tc>
          <w:tcPr>
            <w:tcW w:w="378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Combines </w:t>
            </w:r>
            <w:proofErr w:type="spellStart"/>
            <w:r w:rsidRPr="00FB31A0">
              <w:rPr>
                <w:color w:val="000000"/>
                <w:sz w:val="20"/>
                <w:szCs w:val="20"/>
                <w:lang w:eastAsia="en-US"/>
              </w:rPr>
              <w:t>locomotor</w:t>
            </w:r>
            <w:proofErr w:type="spellEnd"/>
            <w:r w:rsidRPr="00FB31A0">
              <w:rPr>
                <w:color w:val="000000"/>
                <w:sz w:val="20"/>
                <w:szCs w:val="20"/>
                <w:lang w:eastAsia="en-US"/>
              </w:rPr>
              <w:t xml:space="preserve"> skills in general space to a rhythm. (S2.E1.2)</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Call and response teacher observation, teacher led progressions to music, partner patterns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25"/>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3: </w:t>
            </w:r>
            <w:r w:rsidRPr="00FB31A0">
              <w:rPr>
                <w:rFonts w:eastAsia="Times New Roman"/>
                <w:bCs/>
                <w:color w:val="000000"/>
                <w:sz w:val="20"/>
                <w:szCs w:val="20"/>
                <w:lang w:eastAsia="en-US"/>
              </w:rPr>
              <w:t>Student will demonstrate the knowledge and skills to achieve and maintain a health-enhancing level of physical activity and fitness.</w:t>
            </w:r>
          </w:p>
        </w:tc>
        <w:tc>
          <w:tcPr>
            <w:tcW w:w="378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16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 xml:space="preserve">Actively engages in physical education class in response to instruction and practice. (S2.E2.2) </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 xml:space="preserve">On-going feedback using “Class Dojo”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spacing w:line="165" w:lineRule="atLeast"/>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spacing w:line="165" w:lineRule="atLeast"/>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60"/>
        </w:trPr>
        <w:tc>
          <w:tcPr>
            <w:tcW w:w="451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4: </w:t>
            </w:r>
            <w:r w:rsidRPr="00FB31A0">
              <w:rPr>
                <w:rFonts w:eastAsia="Times New Roman"/>
                <w:sz w:val="20"/>
                <w:szCs w:val="20"/>
                <w:lang w:eastAsia="en-US"/>
              </w:rPr>
              <w:t xml:space="preserve"> </w:t>
            </w:r>
            <w:r w:rsidRPr="00FB31A0">
              <w:rPr>
                <w:rFonts w:eastAsia="Times New Roman"/>
                <w:bCs/>
                <w:color w:val="000000"/>
                <w:sz w:val="20"/>
                <w:szCs w:val="20"/>
                <w:lang w:eastAsia="en-US"/>
              </w:rPr>
              <w:t>Student will exhibit responsible personal and social behavior that respects self and others.</w:t>
            </w:r>
          </w:p>
        </w:tc>
        <w:tc>
          <w:tcPr>
            <w:tcW w:w="3780" w:type="dxa"/>
            <w:tcBorders>
              <w:top w:val="single" w:sz="6" w:space="0" w:color="000000"/>
              <w:left w:val="single" w:sz="6" w:space="0" w:color="000000"/>
              <w:bottom w:val="single" w:sz="6" w:space="0" w:color="000000"/>
              <w:right w:val="single" w:sz="6" w:space="0" w:color="000000"/>
            </w:tcBorders>
            <w:shd w:val="clear" w:color="auto" w:fill="B3B3B3"/>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Accepts responsibility for class protocols with behavior and performance actions. (S4.E2.2)</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On-going feedback using “Class Dojo”</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40"/>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spacing w:line="221" w:lineRule="atLeast"/>
              <w:rPr>
                <w:color w:val="000000"/>
                <w:sz w:val="20"/>
                <w:szCs w:val="20"/>
                <w:lang w:eastAsia="en-US"/>
              </w:rPr>
            </w:pPr>
            <w:r w:rsidRPr="00FB31A0">
              <w:rPr>
                <w:color w:val="000000"/>
                <w:sz w:val="20"/>
                <w:szCs w:val="20"/>
                <w:lang w:eastAsia="en-US"/>
              </w:rPr>
              <w:t>Recognizes the role of rules and etiquette in teacher-designed physical activities (S4.E5.2)</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On-going feedback using “Class Dojo”</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3</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3</w:t>
            </w:r>
          </w:p>
        </w:tc>
      </w:tr>
      <w:tr w:rsidR="00FB31A0" w:rsidRPr="00FB31A0" w:rsidTr="00715CAF">
        <w:trPr>
          <w:trHeight w:val="255"/>
        </w:trPr>
        <w:tc>
          <w:tcPr>
            <w:tcW w:w="4515"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rsidR="00FB31A0" w:rsidRPr="00FB31A0" w:rsidRDefault="00FB31A0" w:rsidP="00FB31A0">
            <w:pPr>
              <w:rPr>
                <w:rFonts w:eastAsia="Times New Roman"/>
                <w:sz w:val="20"/>
                <w:szCs w:val="20"/>
                <w:lang w:eastAsia="en-US"/>
              </w:rPr>
            </w:pPr>
            <w:r w:rsidRPr="00FB31A0">
              <w:rPr>
                <w:rFonts w:eastAsia="Times New Roman"/>
                <w:b/>
                <w:bCs/>
                <w:color w:val="000000"/>
                <w:sz w:val="20"/>
                <w:szCs w:val="20"/>
                <w:lang w:eastAsia="en-US"/>
              </w:rPr>
              <w:t xml:space="preserve">Standard 5: </w:t>
            </w:r>
            <w:r w:rsidRPr="00FB31A0">
              <w:rPr>
                <w:rFonts w:eastAsia="Times New Roman"/>
                <w:sz w:val="20"/>
                <w:szCs w:val="20"/>
                <w:lang w:eastAsia="en-US"/>
              </w:rPr>
              <w:t xml:space="preserve"> </w:t>
            </w:r>
            <w:r w:rsidRPr="00FB31A0">
              <w:rPr>
                <w:rFonts w:eastAsia="Times New Roman"/>
                <w:bCs/>
                <w:color w:val="000000"/>
                <w:sz w:val="20"/>
                <w:szCs w:val="20"/>
                <w:lang w:eastAsia="en-US"/>
              </w:rPr>
              <w:t xml:space="preserve">Student will recognize the value of physical activity for health, enjoyment, challenge, </w:t>
            </w:r>
            <w:r w:rsidRPr="00FB31A0">
              <w:rPr>
                <w:rFonts w:eastAsia="Times New Roman"/>
                <w:bCs/>
                <w:color w:val="000000"/>
                <w:sz w:val="20"/>
                <w:szCs w:val="20"/>
                <w:lang w:eastAsia="en-US"/>
              </w:rPr>
              <w:lastRenderedPageBreak/>
              <w:t>self-expression and/or social interaction.</w:t>
            </w:r>
            <w:r w:rsidRPr="00FB31A0">
              <w:rPr>
                <w:rFonts w:eastAsia="Times New Roman"/>
                <w:color w:val="000000"/>
                <w:sz w:val="20"/>
                <w:szCs w:val="20"/>
                <w:lang w:eastAsia="en-US"/>
              </w:rPr>
              <w:t>  </w:t>
            </w:r>
            <w:r w:rsidRPr="00FB31A0">
              <w:rPr>
                <w:rFonts w:eastAsia="Times New Roman"/>
                <w:sz w:val="20"/>
                <w:szCs w:val="20"/>
                <w:lang w:eastAsia="en-US"/>
              </w:rPr>
              <w:t xml:space="preserve">          </w:t>
            </w:r>
          </w:p>
        </w:tc>
        <w:tc>
          <w:tcPr>
            <w:tcW w:w="3780" w:type="dxa"/>
            <w:tcBorders>
              <w:top w:val="single" w:sz="6" w:space="0" w:color="000000"/>
              <w:left w:val="single" w:sz="6" w:space="0" w:color="000000"/>
              <w:bottom w:val="single" w:sz="6" w:space="0" w:color="000000"/>
              <w:right w:val="single" w:sz="6" w:space="0" w:color="000000"/>
            </w:tcBorders>
            <w:shd w:val="clear" w:color="auto" w:fill="999999"/>
          </w:tcPr>
          <w:p w:rsidR="00FB31A0" w:rsidRPr="00FB31A0" w:rsidRDefault="00FB31A0" w:rsidP="00FB31A0">
            <w:pP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p>
        </w:tc>
        <w:tc>
          <w:tcPr>
            <w:tcW w:w="450"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B31A0" w:rsidRPr="00FB31A0" w:rsidRDefault="00FB31A0" w:rsidP="00FB31A0">
            <w:pPr>
              <w:jc w:val="center"/>
              <w:rPr>
                <w:rFonts w:eastAsia="Times New Roman"/>
                <w:sz w:val="20"/>
                <w:szCs w:val="20"/>
                <w:lang w:eastAsia="en-US"/>
              </w:rPr>
            </w:pPr>
          </w:p>
        </w:tc>
      </w:tr>
      <w:tr w:rsidR="00FB31A0" w:rsidRPr="00FB31A0" w:rsidTr="00715CAF">
        <w:trPr>
          <w:trHeight w:val="213"/>
        </w:trPr>
        <w:tc>
          <w:tcPr>
            <w:tcW w:w="4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widowControl w:val="0"/>
              <w:autoSpaceDE w:val="0"/>
              <w:autoSpaceDN w:val="0"/>
              <w:adjustRightInd w:val="0"/>
              <w:rPr>
                <w:color w:val="000000"/>
                <w:sz w:val="20"/>
                <w:szCs w:val="20"/>
                <w:lang w:eastAsia="en-US"/>
              </w:rPr>
            </w:pPr>
            <w:r w:rsidRPr="00FB31A0">
              <w:rPr>
                <w:color w:val="000000"/>
                <w:sz w:val="20"/>
                <w:szCs w:val="20"/>
                <w:lang w:eastAsia="en-US"/>
              </w:rPr>
              <w:lastRenderedPageBreak/>
              <w:t xml:space="preserve">Recognize the “good health balance” of nutrition and physical activity. (S3.E6.2) </w:t>
            </w:r>
          </w:p>
        </w:tc>
        <w:tc>
          <w:tcPr>
            <w:tcW w:w="3780" w:type="dxa"/>
            <w:tcBorders>
              <w:top w:val="single" w:sz="6" w:space="0" w:color="000000"/>
              <w:left w:val="single" w:sz="6" w:space="0" w:color="000000"/>
              <w:bottom w:val="single" w:sz="6" w:space="0" w:color="000000"/>
              <w:right w:val="single" w:sz="6" w:space="0" w:color="000000"/>
            </w:tcBorders>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 xml:space="preserve">Calcium word search homework, Second grade body book entry, Sock Monkey adoption assignment (home) </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NA</w:t>
            </w:r>
          </w:p>
        </w:tc>
        <w:tc>
          <w:tcPr>
            <w:tcW w:w="4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B31A0" w:rsidRPr="00FB31A0" w:rsidRDefault="00FB31A0" w:rsidP="00FB31A0">
            <w:pPr>
              <w:jc w:val="center"/>
              <w:rPr>
                <w:rFonts w:eastAsia="Times New Roman"/>
                <w:sz w:val="20"/>
                <w:szCs w:val="20"/>
                <w:lang w:eastAsia="en-US"/>
              </w:rPr>
            </w:pPr>
            <w:r w:rsidRPr="00FB31A0">
              <w:rPr>
                <w:rFonts w:eastAsia="Times New Roman"/>
                <w:sz w:val="20"/>
                <w:szCs w:val="20"/>
                <w:lang w:eastAsia="en-US"/>
              </w:rPr>
              <w:t>2</w:t>
            </w:r>
          </w:p>
        </w:tc>
        <w:tc>
          <w:tcPr>
            <w:tcW w:w="450" w:type="dxa"/>
            <w:tcBorders>
              <w:top w:val="single" w:sz="6" w:space="0" w:color="000000"/>
              <w:left w:val="single" w:sz="6" w:space="0" w:color="000000"/>
              <w:bottom w:val="single" w:sz="6" w:space="0" w:color="000000"/>
              <w:right w:val="single" w:sz="6" w:space="0" w:color="000000"/>
            </w:tcBorders>
            <w:vAlign w:val="center"/>
          </w:tcPr>
          <w:p w:rsidR="00FB31A0" w:rsidRPr="00FB31A0" w:rsidRDefault="00FB31A0" w:rsidP="00FB31A0">
            <w:pPr>
              <w:jc w:val="center"/>
              <w:rPr>
                <w:rFonts w:eastAsia="Times New Roman"/>
                <w:color w:val="000000"/>
                <w:sz w:val="20"/>
                <w:szCs w:val="20"/>
                <w:lang w:eastAsia="en-US"/>
              </w:rPr>
            </w:pPr>
            <w:r w:rsidRPr="00FB31A0">
              <w:rPr>
                <w:rFonts w:eastAsia="Times New Roman"/>
                <w:color w:val="000000"/>
                <w:sz w:val="20"/>
                <w:szCs w:val="20"/>
                <w:lang w:eastAsia="en-US"/>
              </w:rPr>
              <w:t>2</w:t>
            </w:r>
          </w:p>
        </w:tc>
      </w:tr>
      <w:tr w:rsidR="00FB31A0" w:rsidRPr="00FB31A0" w:rsidTr="00715CAF">
        <w:trPr>
          <w:trHeight w:val="255"/>
        </w:trPr>
        <w:tc>
          <w:tcPr>
            <w:tcW w:w="964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 xml:space="preserve">Q1 Notes: </w:t>
            </w:r>
            <w:r w:rsidRPr="00FB31A0">
              <w:rPr>
                <w:rFonts w:ascii="Arial" w:eastAsia="Times New Roman" w:hAnsi="Arial" w:cs="Arial"/>
                <w:sz w:val="16"/>
                <w:szCs w:val="22"/>
                <w:lang w:eastAsia="en-US"/>
              </w:rPr>
              <w:t>Participates with enthusiasm</w:t>
            </w:r>
          </w:p>
        </w:tc>
      </w:tr>
      <w:tr w:rsidR="00FB31A0" w:rsidRPr="00FB31A0" w:rsidTr="00715CAF">
        <w:trPr>
          <w:trHeight w:val="255"/>
        </w:trPr>
        <w:tc>
          <w:tcPr>
            <w:tcW w:w="964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Q2 Notes: Works well with others</w:t>
            </w:r>
          </w:p>
        </w:tc>
      </w:tr>
      <w:tr w:rsidR="00FB31A0" w:rsidRPr="00FB31A0" w:rsidTr="00715CAF">
        <w:trPr>
          <w:trHeight w:val="255"/>
        </w:trPr>
        <w:tc>
          <w:tcPr>
            <w:tcW w:w="964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B31A0" w:rsidRPr="00FB31A0" w:rsidRDefault="00FB31A0" w:rsidP="00FB31A0">
            <w:pPr>
              <w:rPr>
                <w:rFonts w:eastAsia="Times New Roman"/>
                <w:color w:val="000000"/>
                <w:sz w:val="20"/>
                <w:szCs w:val="20"/>
                <w:lang w:eastAsia="en-US"/>
              </w:rPr>
            </w:pPr>
            <w:r w:rsidRPr="00FB31A0">
              <w:rPr>
                <w:rFonts w:eastAsia="Times New Roman"/>
                <w:color w:val="000000"/>
                <w:sz w:val="20"/>
                <w:szCs w:val="20"/>
                <w:lang w:eastAsia="en-US"/>
              </w:rPr>
              <w:t>Q3 Notes: Takes responsibility for learning</w:t>
            </w:r>
          </w:p>
        </w:tc>
      </w:tr>
    </w:tbl>
    <w:p w:rsidR="00FB31A0" w:rsidRDefault="00FB31A0" w:rsidP="005A59B3">
      <w:pPr>
        <w:rPr>
          <w:b/>
          <w:sz w:val="28"/>
        </w:rPr>
      </w:pPr>
    </w:p>
    <w:p w:rsidR="00EF4DDD" w:rsidRDefault="00EF4DDD" w:rsidP="00EF4DDD">
      <w:pPr>
        <w:spacing w:after="200" w:line="276" w:lineRule="auto"/>
        <w:ind w:left="720"/>
        <w:contextualSpacing/>
        <w:jc w:val="center"/>
        <w:rPr>
          <w:rFonts w:asciiTheme="minorHAnsi" w:hAnsiTheme="minorHAnsi" w:cstheme="minorBidi"/>
          <w:b/>
          <w:i/>
          <w:sz w:val="40"/>
          <w:szCs w:val="22"/>
          <w:u w:val="single"/>
          <w:lang w:eastAsia="en-US"/>
        </w:rPr>
      </w:pPr>
      <w:r>
        <w:rPr>
          <w:rFonts w:asciiTheme="minorHAnsi" w:hAnsiTheme="minorHAnsi" w:cstheme="minorBidi"/>
          <w:b/>
          <w:i/>
          <w:sz w:val="40"/>
          <w:szCs w:val="22"/>
          <w:u w:val="single"/>
          <w:lang w:eastAsia="en-US"/>
        </w:rPr>
        <w:t>Technology Suggestions for Electronic Portfolios and Collecting Evidence for Levels of Proficiency</w:t>
      </w:r>
    </w:p>
    <w:p w:rsidR="00EF4DDD" w:rsidRDefault="00EF4DDD" w:rsidP="00EF4DDD">
      <w:pPr>
        <w:spacing w:after="200" w:line="276" w:lineRule="auto"/>
        <w:ind w:left="720"/>
        <w:contextualSpacing/>
        <w:jc w:val="center"/>
        <w:rPr>
          <w:rFonts w:asciiTheme="minorHAnsi" w:hAnsiTheme="minorHAnsi" w:cstheme="minorBidi"/>
          <w:b/>
          <w:i/>
          <w:sz w:val="40"/>
          <w:szCs w:val="22"/>
          <w:u w:val="single"/>
          <w:lang w:eastAsia="en-US"/>
        </w:rPr>
      </w:pPr>
    </w:p>
    <w:p w:rsidR="00EF4DDD" w:rsidRPr="00EF4DDD" w:rsidRDefault="00EF4DDD" w:rsidP="00EF4DDD">
      <w:pPr>
        <w:spacing w:after="200" w:line="276" w:lineRule="auto"/>
        <w:ind w:left="720"/>
        <w:contextualSpacing/>
        <w:jc w:val="center"/>
        <w:rPr>
          <w:rFonts w:asciiTheme="minorHAnsi" w:hAnsiTheme="minorHAnsi" w:cstheme="minorBidi"/>
          <w:b/>
          <w:i/>
          <w:sz w:val="40"/>
          <w:szCs w:val="22"/>
          <w:u w:val="single"/>
          <w:lang w:eastAsia="en-US"/>
        </w:rPr>
      </w:pPr>
    </w:p>
    <w:p w:rsidR="00EF4DDD" w:rsidRPr="00EF4DDD" w:rsidRDefault="00EF4DDD" w:rsidP="00EF4DDD">
      <w:pPr>
        <w:numPr>
          <w:ilvl w:val="0"/>
          <w:numId w:val="1"/>
        </w:numPr>
        <w:spacing w:after="200" w:line="276" w:lineRule="auto"/>
        <w:contextualSpacing/>
        <w:rPr>
          <w:rFonts w:asciiTheme="minorHAnsi" w:hAnsiTheme="minorHAnsi" w:cstheme="minorBidi"/>
          <w:sz w:val="22"/>
          <w:szCs w:val="22"/>
          <w:lang w:eastAsia="en-US"/>
        </w:rPr>
      </w:pPr>
      <w:r w:rsidRPr="00EF4DDD">
        <w:rPr>
          <w:rFonts w:asciiTheme="minorHAnsi" w:hAnsiTheme="minorHAnsi" w:cstheme="minorBidi"/>
          <w:b/>
          <w:sz w:val="40"/>
          <w:szCs w:val="22"/>
          <w:u w:val="single"/>
          <w:lang w:eastAsia="en-US"/>
        </w:rPr>
        <w:t>Seesaw</w:t>
      </w:r>
      <w:r w:rsidRPr="00EF4DDD">
        <w:rPr>
          <w:rFonts w:asciiTheme="minorHAnsi" w:hAnsiTheme="minorHAnsi" w:cstheme="minorBidi"/>
          <w:sz w:val="22"/>
          <w:szCs w:val="22"/>
          <w:lang w:eastAsia="en-US"/>
        </w:rPr>
        <w:t xml:space="preserve">-Student Portfolio.  Chrome Extension. Students can enter into the program.  </w:t>
      </w:r>
    </w:p>
    <w:p w:rsidR="00EF4DDD" w:rsidRPr="00EF4DDD" w:rsidRDefault="00EF4DDD" w:rsidP="00EF4DDD">
      <w:pPr>
        <w:spacing w:after="200" w:line="276" w:lineRule="auto"/>
        <w:jc w:val="center"/>
        <w:rPr>
          <w:rFonts w:asciiTheme="minorHAnsi" w:hAnsiTheme="minorHAnsi" w:cstheme="minorBidi"/>
          <w:sz w:val="22"/>
          <w:szCs w:val="22"/>
          <w:lang w:eastAsia="en-US"/>
        </w:rPr>
      </w:pPr>
      <w:r w:rsidRPr="00EF4DDD">
        <w:rPr>
          <w:rFonts w:asciiTheme="minorHAnsi" w:hAnsiTheme="minorHAnsi" w:cstheme="minorBidi"/>
          <w:sz w:val="22"/>
          <w:szCs w:val="22"/>
          <w:lang w:eastAsia="en-US"/>
        </w:rPr>
        <w:t>@seesaw on Twitter</w:t>
      </w:r>
      <w:bookmarkStart w:id="0" w:name="_GoBack"/>
      <w:r w:rsidRPr="00EF4DDD">
        <w:rPr>
          <w:rFonts w:asciiTheme="minorHAnsi" w:hAnsiTheme="minorHAnsi" w:cstheme="minorBidi"/>
          <w:noProof/>
          <w:sz w:val="22"/>
          <w:szCs w:val="22"/>
          <w:lang w:eastAsia="en-US"/>
        </w:rPr>
        <w:drawing>
          <wp:inline distT="0" distB="0" distL="0" distR="0" wp14:anchorId="1B345B8C" wp14:editId="42A8C4FA">
            <wp:extent cx="1371600" cy="1371600"/>
            <wp:effectExtent l="0" t="0" r="0" b="0"/>
            <wp:docPr id="1" name="Picture 1" descr="QR Code: https://itunes.apple.com/us/app/seesaw-the-learning-journal/id930565184?m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https://itunes.apple.com/us/app/seesaw-the-learning-journal/id930565184?mt=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610" cy="1372610"/>
                    </a:xfrm>
                    <a:prstGeom prst="rect">
                      <a:avLst/>
                    </a:prstGeom>
                    <a:noFill/>
                    <a:ln>
                      <a:noFill/>
                    </a:ln>
                  </pic:spPr>
                </pic:pic>
              </a:graphicData>
            </a:graphic>
          </wp:inline>
        </w:drawing>
      </w:r>
      <w:bookmarkEnd w:id="0"/>
    </w:p>
    <w:p w:rsidR="00EF4DDD" w:rsidRPr="00EF4DDD" w:rsidRDefault="00EF4DDD" w:rsidP="00EF4DDD">
      <w:pPr>
        <w:spacing w:after="200" w:line="276" w:lineRule="auto"/>
        <w:rPr>
          <w:rFonts w:asciiTheme="minorHAnsi" w:hAnsiTheme="minorHAnsi" w:cstheme="minorBidi"/>
          <w:color w:val="0000FF" w:themeColor="hyperlink"/>
          <w:sz w:val="22"/>
          <w:szCs w:val="22"/>
          <w:u w:val="single"/>
          <w:lang w:eastAsia="en-US"/>
        </w:rPr>
      </w:pPr>
      <w:hyperlink r:id="rId8" w:history="1">
        <w:r w:rsidRPr="00EF4DDD">
          <w:rPr>
            <w:rFonts w:asciiTheme="minorHAnsi" w:hAnsiTheme="minorHAnsi" w:cstheme="minorBidi"/>
            <w:color w:val="0000FF" w:themeColor="hyperlink"/>
            <w:sz w:val="22"/>
            <w:szCs w:val="22"/>
            <w:u w:val="single"/>
            <w:lang w:eastAsia="en-US"/>
          </w:rPr>
          <w:t>https://chrome.google.com/webstore/detail/seesaw-the-learning-journ/adnohgfkodfphemhddnmikhflkolfjfh?hl=en-US</w:t>
        </w:r>
      </w:hyperlink>
    </w:p>
    <w:p w:rsidR="00EF4DDD" w:rsidRPr="00EF4DDD" w:rsidRDefault="00EF4DDD" w:rsidP="00EF4DDD">
      <w:pPr>
        <w:spacing w:after="200" w:line="276" w:lineRule="auto"/>
        <w:rPr>
          <w:rFonts w:asciiTheme="minorHAnsi" w:hAnsiTheme="minorHAnsi" w:cstheme="minorBidi"/>
          <w:color w:val="0000FF" w:themeColor="hyperlink"/>
          <w:sz w:val="22"/>
          <w:szCs w:val="22"/>
          <w:u w:val="single"/>
          <w:lang w:eastAsia="en-US"/>
        </w:rPr>
      </w:pPr>
    </w:p>
    <w:p w:rsidR="00EF4DDD" w:rsidRPr="00EF4DDD" w:rsidRDefault="00EF4DDD" w:rsidP="00EF4DDD">
      <w:pPr>
        <w:spacing w:after="200" w:line="276" w:lineRule="auto"/>
        <w:rPr>
          <w:rFonts w:asciiTheme="minorHAnsi" w:hAnsiTheme="minorHAnsi" w:cstheme="minorBidi"/>
          <w:sz w:val="22"/>
          <w:szCs w:val="22"/>
          <w:lang w:eastAsia="en-US"/>
        </w:rPr>
      </w:pPr>
    </w:p>
    <w:p w:rsidR="00EF4DDD" w:rsidRPr="00EF4DDD" w:rsidRDefault="00EF4DDD" w:rsidP="00EF4DDD">
      <w:pPr>
        <w:numPr>
          <w:ilvl w:val="0"/>
          <w:numId w:val="1"/>
        </w:numPr>
        <w:spacing w:after="200" w:line="276" w:lineRule="auto"/>
        <w:contextualSpacing/>
        <w:rPr>
          <w:rFonts w:asciiTheme="minorHAnsi" w:hAnsiTheme="minorHAnsi" w:cstheme="minorBidi"/>
          <w:b/>
          <w:sz w:val="22"/>
          <w:szCs w:val="22"/>
          <w:u w:val="single"/>
          <w:lang w:eastAsia="en-US"/>
        </w:rPr>
      </w:pPr>
      <w:r w:rsidRPr="00EF4DDD">
        <w:rPr>
          <w:rFonts w:asciiTheme="minorHAnsi" w:hAnsiTheme="minorHAnsi" w:cstheme="minorBidi"/>
          <w:b/>
          <w:sz w:val="22"/>
          <w:szCs w:val="22"/>
          <w:u w:val="single"/>
          <w:lang w:eastAsia="en-US"/>
        </w:rPr>
        <w:t xml:space="preserve"> </w:t>
      </w:r>
      <w:r w:rsidRPr="00EF4DDD">
        <w:rPr>
          <w:rFonts w:asciiTheme="minorHAnsi" w:hAnsiTheme="minorHAnsi" w:cstheme="minorBidi"/>
          <w:b/>
          <w:sz w:val="36"/>
          <w:szCs w:val="22"/>
          <w:u w:val="single"/>
          <w:lang w:eastAsia="en-US"/>
        </w:rPr>
        <w:t xml:space="preserve">Fresh </w:t>
      </w:r>
      <w:proofErr w:type="gramStart"/>
      <w:r w:rsidRPr="00EF4DDD">
        <w:rPr>
          <w:rFonts w:asciiTheme="minorHAnsi" w:hAnsiTheme="minorHAnsi" w:cstheme="minorBidi"/>
          <w:b/>
          <w:sz w:val="36"/>
          <w:szCs w:val="22"/>
          <w:u w:val="single"/>
          <w:lang w:eastAsia="en-US"/>
        </w:rPr>
        <w:t xml:space="preserve">Grade </w:t>
      </w:r>
      <w:r w:rsidRPr="00EF4DDD">
        <w:rPr>
          <w:rFonts w:asciiTheme="minorHAnsi" w:hAnsiTheme="minorHAnsi" w:cstheme="minorBidi"/>
          <w:b/>
          <w:sz w:val="22"/>
          <w:szCs w:val="22"/>
          <w:lang w:eastAsia="en-US"/>
        </w:rPr>
        <w:t>:</w:t>
      </w:r>
      <w:proofErr w:type="gramEnd"/>
      <w:r w:rsidRPr="00EF4DDD">
        <w:rPr>
          <w:rFonts w:asciiTheme="minorHAnsi" w:hAnsiTheme="minorHAnsi" w:cstheme="minorBidi"/>
          <w:b/>
          <w:sz w:val="22"/>
          <w:szCs w:val="22"/>
          <w:lang w:eastAsia="en-US"/>
        </w:rPr>
        <w:t xml:space="preserve">  Use with Smart Phone.  Teacher, parent and student versions on iPhone or </w:t>
      </w:r>
      <w:proofErr w:type="spellStart"/>
      <w:r w:rsidRPr="00EF4DDD">
        <w:rPr>
          <w:rFonts w:asciiTheme="minorHAnsi" w:hAnsiTheme="minorHAnsi" w:cstheme="minorBidi"/>
          <w:b/>
          <w:sz w:val="22"/>
          <w:szCs w:val="22"/>
          <w:lang w:eastAsia="en-US"/>
        </w:rPr>
        <w:t>iPad</w:t>
      </w:r>
      <w:proofErr w:type="spellEnd"/>
      <w:r w:rsidRPr="00EF4DDD">
        <w:rPr>
          <w:rFonts w:asciiTheme="minorHAnsi" w:hAnsiTheme="minorHAnsi" w:cstheme="minorBidi"/>
          <w:b/>
          <w:sz w:val="22"/>
          <w:szCs w:val="22"/>
          <w:u w:val="single"/>
          <w:lang w:eastAsia="en-US"/>
        </w:rPr>
        <w:t xml:space="preserve"> </w:t>
      </w:r>
    </w:p>
    <w:p w:rsidR="00EF4DDD" w:rsidRPr="00EF4DDD" w:rsidRDefault="00EF4DDD" w:rsidP="00EF4DDD">
      <w:pPr>
        <w:spacing w:after="200" w:line="276" w:lineRule="auto"/>
        <w:rPr>
          <w:rFonts w:asciiTheme="minorHAnsi" w:hAnsiTheme="minorHAnsi" w:cstheme="minorBidi"/>
          <w:b/>
          <w:color w:val="0000FF" w:themeColor="hyperlink"/>
          <w:sz w:val="22"/>
          <w:szCs w:val="22"/>
          <w:u w:val="single"/>
          <w:lang w:eastAsia="en-US"/>
        </w:rPr>
      </w:pPr>
      <w:hyperlink r:id="rId9" w:history="1">
        <w:r w:rsidRPr="00EF4DDD">
          <w:rPr>
            <w:rFonts w:asciiTheme="minorHAnsi" w:hAnsiTheme="minorHAnsi" w:cstheme="minorBidi"/>
            <w:b/>
            <w:color w:val="0000FF" w:themeColor="hyperlink"/>
            <w:sz w:val="22"/>
            <w:szCs w:val="22"/>
            <w:u w:val="single"/>
            <w:lang w:eastAsia="en-US"/>
          </w:rPr>
          <w:t>https://www.freshgrade.com/</w:t>
        </w:r>
      </w:hyperlink>
    </w:p>
    <w:p w:rsidR="00EF4DDD" w:rsidRPr="00EF4DDD" w:rsidRDefault="00EF4DDD" w:rsidP="00EF4DDD">
      <w:pPr>
        <w:spacing w:after="200" w:line="276" w:lineRule="auto"/>
        <w:jc w:val="center"/>
        <w:rPr>
          <w:rFonts w:asciiTheme="minorHAnsi" w:hAnsiTheme="minorHAnsi" w:cstheme="minorBidi"/>
          <w:b/>
          <w:sz w:val="22"/>
          <w:szCs w:val="22"/>
          <w:u w:val="single"/>
          <w:lang w:eastAsia="en-US"/>
        </w:rPr>
      </w:pPr>
      <w:r w:rsidRPr="00EF4DDD">
        <w:rPr>
          <w:rFonts w:asciiTheme="minorHAnsi" w:hAnsiTheme="minorHAnsi" w:cstheme="minorBidi"/>
          <w:noProof/>
          <w:sz w:val="22"/>
          <w:szCs w:val="22"/>
          <w:lang w:eastAsia="en-US"/>
        </w:rPr>
        <w:drawing>
          <wp:inline distT="0" distB="0" distL="0" distR="0" wp14:anchorId="5F9990B9" wp14:editId="2151E43F">
            <wp:extent cx="1541721" cy="1541721"/>
            <wp:effectExtent l="0" t="0" r="1905" b="1905"/>
            <wp:docPr id="2" name="Picture 2" descr="QR Code: https://www.freshgrad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https://www.freshgrade.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823" cy="1538823"/>
                    </a:xfrm>
                    <a:prstGeom prst="rect">
                      <a:avLst/>
                    </a:prstGeom>
                    <a:noFill/>
                    <a:ln>
                      <a:noFill/>
                    </a:ln>
                  </pic:spPr>
                </pic:pic>
              </a:graphicData>
            </a:graphic>
          </wp:inline>
        </w:drawing>
      </w:r>
    </w:p>
    <w:p w:rsidR="00EF4DDD" w:rsidRPr="00EF4DDD" w:rsidRDefault="00EF4DDD" w:rsidP="00EF4DDD">
      <w:pPr>
        <w:numPr>
          <w:ilvl w:val="0"/>
          <w:numId w:val="1"/>
        </w:numPr>
        <w:spacing w:after="200" w:line="276" w:lineRule="auto"/>
        <w:contextualSpacing/>
        <w:rPr>
          <w:rFonts w:asciiTheme="minorHAnsi" w:hAnsiTheme="minorHAnsi" w:cstheme="minorBidi"/>
          <w:b/>
          <w:sz w:val="22"/>
          <w:szCs w:val="22"/>
          <w:u w:val="single"/>
          <w:lang w:eastAsia="en-US"/>
        </w:rPr>
      </w:pPr>
      <w:r w:rsidRPr="00EF4DDD">
        <w:rPr>
          <w:rFonts w:asciiTheme="minorHAnsi" w:hAnsiTheme="minorHAnsi" w:cstheme="minorBidi"/>
          <w:b/>
          <w:sz w:val="22"/>
          <w:szCs w:val="22"/>
          <w:u w:val="single"/>
          <w:lang w:eastAsia="en-US"/>
        </w:rPr>
        <w:lastRenderedPageBreak/>
        <w:t xml:space="preserve"> </w:t>
      </w:r>
      <w:proofErr w:type="spellStart"/>
      <w:r w:rsidRPr="00EF4DDD">
        <w:rPr>
          <w:rFonts w:asciiTheme="minorHAnsi" w:hAnsiTheme="minorHAnsi" w:cstheme="minorBidi"/>
          <w:b/>
          <w:sz w:val="36"/>
          <w:szCs w:val="22"/>
          <w:u w:val="single"/>
          <w:lang w:eastAsia="en-US"/>
        </w:rPr>
        <w:t>Schoology</w:t>
      </w:r>
      <w:proofErr w:type="spellEnd"/>
      <w:r w:rsidRPr="00EF4DDD">
        <w:rPr>
          <w:rFonts w:asciiTheme="minorHAnsi" w:hAnsiTheme="minorHAnsi" w:cstheme="minorBidi"/>
          <w:b/>
          <w:sz w:val="22"/>
          <w:szCs w:val="22"/>
          <w:u w:val="single"/>
          <w:lang w:eastAsia="en-US"/>
        </w:rPr>
        <w:t xml:space="preserve">:  </w:t>
      </w:r>
      <w:proofErr w:type="spellStart"/>
      <w:r w:rsidRPr="00EF4DDD">
        <w:rPr>
          <w:rFonts w:ascii="Arial" w:hAnsi="Arial" w:cs="Arial"/>
          <w:color w:val="333333"/>
          <w:sz w:val="26"/>
          <w:szCs w:val="26"/>
          <w:lang w:eastAsia="en-US"/>
        </w:rPr>
        <w:t>Schoology</w:t>
      </w:r>
      <w:proofErr w:type="spellEnd"/>
      <w:r w:rsidRPr="00EF4DDD">
        <w:rPr>
          <w:rFonts w:ascii="Arial" w:hAnsi="Arial" w:cs="Arial"/>
          <w:color w:val="333333"/>
          <w:sz w:val="26"/>
          <w:szCs w:val="26"/>
          <w:lang w:eastAsia="en-US"/>
        </w:rPr>
        <w:t xml:space="preserve"> /</w:t>
      </w:r>
      <w:proofErr w:type="spellStart"/>
      <w:r w:rsidRPr="00EF4DDD">
        <w:rPr>
          <w:rFonts w:ascii="Arial" w:hAnsi="Arial" w:cs="Arial"/>
          <w:b/>
          <w:bCs/>
          <w:color w:val="333333"/>
          <w:sz w:val="26"/>
          <w:szCs w:val="26"/>
          <w:lang w:eastAsia="en-US"/>
        </w:rPr>
        <w:t>skoo</w:t>
      </w:r>
      <w:r w:rsidRPr="00EF4DDD">
        <w:rPr>
          <w:rFonts w:ascii="Arial" w:hAnsi="Arial" w:cs="Arial"/>
          <w:color w:val="333333"/>
          <w:sz w:val="26"/>
          <w:szCs w:val="26"/>
          <w:lang w:eastAsia="en-US"/>
        </w:rPr>
        <w:t>.luh.jee</w:t>
      </w:r>
      <w:proofErr w:type="spellEnd"/>
      <w:r w:rsidRPr="00EF4DDD">
        <w:rPr>
          <w:rFonts w:ascii="Arial" w:hAnsi="Arial" w:cs="Arial"/>
          <w:color w:val="333333"/>
          <w:sz w:val="26"/>
          <w:szCs w:val="26"/>
          <w:lang w:eastAsia="en-US"/>
        </w:rPr>
        <w:t xml:space="preserve">/—a learning management system (LMS) that has all the tools your institution needs to create engaging content, design lessons, and assess student </w:t>
      </w:r>
      <w:hyperlink r:id="rId11" w:history="1">
        <w:r w:rsidRPr="00EF4DDD">
          <w:rPr>
            <w:rFonts w:ascii="Arial" w:hAnsi="Arial" w:cs="Arial"/>
            <w:sz w:val="26"/>
            <w:szCs w:val="26"/>
            <w:lang w:eastAsia="en-US"/>
          </w:rPr>
          <w:t>understanding.</w:t>
        </w:r>
        <w:r w:rsidRPr="00EF4DDD">
          <w:rPr>
            <w:rFonts w:ascii="Arial" w:hAnsi="Arial" w:cs="Arial"/>
            <w:color w:val="0000FF" w:themeColor="hyperlink"/>
            <w:sz w:val="26"/>
            <w:szCs w:val="26"/>
            <w:u w:val="single"/>
            <w:lang w:eastAsia="en-US"/>
          </w:rPr>
          <w:t xml:space="preserve">  @</w:t>
        </w:r>
        <w:proofErr w:type="spellStart"/>
        <w:r w:rsidRPr="00EF4DDD">
          <w:rPr>
            <w:rFonts w:ascii="Arial" w:hAnsi="Arial" w:cs="Arial"/>
            <w:color w:val="0000FF" w:themeColor="hyperlink"/>
            <w:sz w:val="26"/>
            <w:szCs w:val="26"/>
            <w:u w:val="single"/>
            <w:lang w:eastAsia="en-US"/>
          </w:rPr>
          <w:t>schoology</w:t>
        </w:r>
        <w:proofErr w:type="spellEnd"/>
      </w:hyperlink>
      <w:r w:rsidRPr="00EF4DDD">
        <w:rPr>
          <w:rFonts w:ascii="Arial" w:hAnsi="Arial" w:cs="Arial"/>
          <w:color w:val="333333"/>
          <w:sz w:val="26"/>
          <w:szCs w:val="26"/>
          <w:lang w:eastAsia="en-US"/>
        </w:rPr>
        <w:t xml:space="preserve"> on Twitter</w:t>
      </w:r>
    </w:p>
    <w:p w:rsidR="00EF4DDD" w:rsidRPr="00EF4DDD" w:rsidRDefault="00EF4DDD" w:rsidP="00EF4DDD">
      <w:pPr>
        <w:spacing w:after="200" w:line="276" w:lineRule="auto"/>
        <w:rPr>
          <w:rFonts w:asciiTheme="minorHAnsi" w:hAnsiTheme="minorHAnsi" w:cstheme="minorBidi"/>
          <w:color w:val="0000FF" w:themeColor="hyperlink"/>
          <w:sz w:val="22"/>
          <w:szCs w:val="22"/>
          <w:u w:val="single"/>
          <w:lang w:eastAsia="en-US"/>
        </w:rPr>
      </w:pPr>
      <w:hyperlink r:id="rId12" w:history="1">
        <w:r w:rsidRPr="00EF4DDD">
          <w:rPr>
            <w:rFonts w:asciiTheme="minorHAnsi" w:hAnsiTheme="minorHAnsi" w:cstheme="minorBidi"/>
            <w:color w:val="0000FF" w:themeColor="hyperlink"/>
            <w:sz w:val="22"/>
            <w:szCs w:val="22"/>
            <w:u w:val="single"/>
            <w:lang w:eastAsia="en-US"/>
          </w:rPr>
          <w:t>https://www.schoology.com/</w:t>
        </w:r>
      </w:hyperlink>
      <w:r w:rsidRPr="00EF4DDD">
        <w:rPr>
          <w:rFonts w:asciiTheme="minorHAnsi" w:hAnsiTheme="minorHAnsi" w:cstheme="minorBidi"/>
          <w:noProof/>
          <w:sz w:val="22"/>
          <w:szCs w:val="22"/>
          <w:lang w:eastAsia="en-US"/>
        </w:rPr>
        <w:drawing>
          <wp:inline distT="0" distB="0" distL="0" distR="0" wp14:anchorId="5DAE12F6" wp14:editId="7A1A4B8B">
            <wp:extent cx="1573619" cy="1573619"/>
            <wp:effectExtent l="0" t="0" r="7620" b="7620"/>
            <wp:docPr id="3" name="Picture 3" descr="QR Code: https://itunes.apple.com/us/app/schoology/id411766326?m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https://itunes.apple.com/us/app/schoology/id411766326?mt=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2505" cy="1572505"/>
                    </a:xfrm>
                    <a:prstGeom prst="rect">
                      <a:avLst/>
                    </a:prstGeom>
                    <a:noFill/>
                    <a:ln>
                      <a:noFill/>
                    </a:ln>
                  </pic:spPr>
                </pic:pic>
              </a:graphicData>
            </a:graphic>
          </wp:inline>
        </w:drawing>
      </w:r>
    </w:p>
    <w:p w:rsidR="00EF4DDD" w:rsidRPr="00EF4DDD" w:rsidRDefault="00EF4DDD" w:rsidP="00EF4DDD">
      <w:pPr>
        <w:spacing w:after="200" w:line="276" w:lineRule="auto"/>
        <w:rPr>
          <w:rFonts w:asciiTheme="minorHAnsi" w:hAnsiTheme="minorHAnsi" w:cstheme="minorBidi"/>
          <w:sz w:val="22"/>
          <w:szCs w:val="22"/>
          <w:lang w:eastAsia="en-US"/>
        </w:rPr>
      </w:pPr>
    </w:p>
    <w:p w:rsidR="00EF4DDD" w:rsidRPr="00EF4DDD" w:rsidRDefault="00EF4DDD" w:rsidP="00EF4DDD">
      <w:pPr>
        <w:numPr>
          <w:ilvl w:val="0"/>
          <w:numId w:val="1"/>
        </w:numPr>
        <w:spacing w:after="200" w:line="276" w:lineRule="auto"/>
        <w:contextualSpacing/>
        <w:rPr>
          <w:rFonts w:ascii="Helvetica" w:hAnsi="Helvetica" w:cs="Helvetica"/>
          <w:color w:val="666666"/>
          <w:sz w:val="18"/>
          <w:szCs w:val="18"/>
          <w:shd w:val="clear" w:color="auto" w:fill="E2E1E1"/>
          <w:lang w:eastAsia="en-US"/>
        </w:rPr>
      </w:pPr>
      <w:r w:rsidRPr="00EF4DDD">
        <w:rPr>
          <w:rFonts w:asciiTheme="minorHAnsi" w:hAnsiTheme="minorHAnsi" w:cstheme="minorBidi"/>
          <w:b/>
          <w:sz w:val="22"/>
          <w:szCs w:val="22"/>
          <w:u w:val="single"/>
          <w:lang w:eastAsia="en-US"/>
        </w:rPr>
        <w:t xml:space="preserve"> </w:t>
      </w:r>
      <w:r w:rsidRPr="00EF4DDD">
        <w:rPr>
          <w:rFonts w:asciiTheme="minorHAnsi" w:hAnsiTheme="minorHAnsi" w:cstheme="minorBidi"/>
          <w:b/>
          <w:sz w:val="32"/>
          <w:szCs w:val="22"/>
          <w:u w:val="single"/>
          <w:lang w:eastAsia="en-US"/>
        </w:rPr>
        <w:t>Jump Rope</w:t>
      </w:r>
      <w:r w:rsidRPr="00EF4DDD">
        <w:rPr>
          <w:rFonts w:asciiTheme="minorHAnsi" w:hAnsiTheme="minorHAnsi" w:cstheme="minorBidi"/>
          <w:sz w:val="22"/>
          <w:szCs w:val="22"/>
          <w:lang w:eastAsia="en-US"/>
        </w:rPr>
        <w:t>:</w:t>
      </w:r>
      <w:r w:rsidRPr="00EF4DDD">
        <w:rPr>
          <w:rFonts w:ascii="Helvetica" w:hAnsi="Helvetica" w:cs="Helvetica"/>
          <w:color w:val="666666"/>
          <w:sz w:val="18"/>
          <w:szCs w:val="18"/>
          <w:shd w:val="clear" w:color="auto" w:fill="E2E1E1"/>
          <w:lang w:eastAsia="en-US"/>
        </w:rPr>
        <w:t xml:space="preserve"> </w:t>
      </w:r>
      <w:proofErr w:type="spellStart"/>
      <w:r w:rsidRPr="00EF4DDD">
        <w:rPr>
          <w:rFonts w:ascii="Helvetica" w:hAnsi="Helvetica" w:cs="Helvetica"/>
          <w:color w:val="666666"/>
          <w:sz w:val="18"/>
          <w:szCs w:val="18"/>
          <w:shd w:val="clear" w:color="auto" w:fill="E2E1E1"/>
          <w:lang w:eastAsia="en-US"/>
        </w:rPr>
        <w:t>JumpRope</w:t>
      </w:r>
      <w:proofErr w:type="spellEnd"/>
      <w:r w:rsidRPr="00EF4DDD">
        <w:rPr>
          <w:rFonts w:ascii="Helvetica" w:hAnsi="Helvetica" w:cs="Helvetica"/>
          <w:color w:val="666666"/>
          <w:sz w:val="18"/>
          <w:szCs w:val="18"/>
          <w:shd w:val="clear" w:color="auto" w:fill="E2E1E1"/>
          <w:lang w:eastAsia="en-US"/>
        </w:rPr>
        <w:t xml:space="preserve"> helps educators implement standards-based grading in every classroom through innovative assessment and feedback. We provide the web-based platform that great teachers and schools need to engage students with active pedagogy, purposeful planning, and authentic learning experiences. With the tools to make standards-based grading easy, teachers are freed to create, propel and inspire; and students become life-long learners.</w:t>
      </w:r>
    </w:p>
    <w:p w:rsidR="00EF4DDD" w:rsidRPr="00EF4DDD" w:rsidRDefault="00EF4DDD" w:rsidP="00715CAF">
      <w:pPr>
        <w:spacing w:after="200" w:line="276" w:lineRule="auto"/>
        <w:jc w:val="center"/>
        <w:rPr>
          <w:rFonts w:asciiTheme="minorHAnsi" w:hAnsiTheme="minorHAnsi" w:cstheme="minorBidi"/>
          <w:color w:val="0000FF" w:themeColor="hyperlink"/>
          <w:sz w:val="22"/>
          <w:szCs w:val="22"/>
          <w:u w:val="single"/>
          <w:lang w:eastAsia="en-US"/>
        </w:rPr>
      </w:pPr>
      <w:hyperlink r:id="rId14" w:history="1">
        <w:r w:rsidRPr="00EF4DDD">
          <w:rPr>
            <w:rFonts w:asciiTheme="minorHAnsi" w:hAnsiTheme="minorHAnsi" w:cstheme="minorBidi"/>
            <w:color w:val="0000FF" w:themeColor="hyperlink"/>
            <w:sz w:val="22"/>
            <w:szCs w:val="22"/>
            <w:u w:val="single"/>
            <w:lang w:eastAsia="en-US"/>
          </w:rPr>
          <w:t>https://www.jumpro.pe</w:t>
        </w:r>
      </w:hyperlink>
      <w:r w:rsidRPr="00EF4DDD">
        <w:rPr>
          <w:rFonts w:asciiTheme="minorHAnsi" w:hAnsiTheme="minorHAnsi" w:cstheme="minorBidi"/>
          <w:noProof/>
          <w:sz w:val="22"/>
          <w:szCs w:val="22"/>
          <w:lang w:eastAsia="en-US"/>
        </w:rPr>
        <w:drawing>
          <wp:inline distT="0" distB="0" distL="0" distR="0" wp14:anchorId="5DD10E14" wp14:editId="3815F566">
            <wp:extent cx="1520456" cy="1520456"/>
            <wp:effectExtent l="0" t="0" r="3810" b="3810"/>
            <wp:docPr id="4" name="Picture 4" descr="QR Code: https://www.jump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https://www.jumpr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540" cy="1515540"/>
                    </a:xfrm>
                    <a:prstGeom prst="rect">
                      <a:avLst/>
                    </a:prstGeom>
                    <a:noFill/>
                    <a:ln>
                      <a:noFill/>
                    </a:ln>
                  </pic:spPr>
                </pic:pic>
              </a:graphicData>
            </a:graphic>
          </wp:inline>
        </w:drawing>
      </w:r>
    </w:p>
    <w:p w:rsidR="00EF4DDD" w:rsidRPr="00EF4DDD" w:rsidRDefault="00EF4DDD" w:rsidP="00EF4DDD">
      <w:pPr>
        <w:spacing w:after="200" w:line="276" w:lineRule="auto"/>
        <w:jc w:val="center"/>
        <w:rPr>
          <w:rFonts w:asciiTheme="minorHAnsi" w:hAnsiTheme="minorHAnsi" w:cstheme="minorBidi"/>
          <w:color w:val="0000FF" w:themeColor="hyperlink"/>
          <w:sz w:val="22"/>
          <w:szCs w:val="22"/>
          <w:u w:val="single"/>
          <w:lang w:eastAsia="en-US"/>
        </w:rPr>
      </w:pPr>
    </w:p>
    <w:p w:rsidR="00EF4DDD" w:rsidRPr="00EF4DDD" w:rsidRDefault="00EF4DDD" w:rsidP="00EF4DDD">
      <w:pPr>
        <w:numPr>
          <w:ilvl w:val="0"/>
          <w:numId w:val="1"/>
        </w:numPr>
        <w:spacing w:after="200" w:line="276" w:lineRule="auto"/>
        <w:contextualSpacing/>
        <w:rPr>
          <w:rFonts w:asciiTheme="minorHAnsi" w:hAnsiTheme="minorHAnsi" w:cstheme="minorBidi"/>
          <w:sz w:val="22"/>
          <w:szCs w:val="22"/>
          <w:lang w:eastAsia="en-US"/>
        </w:rPr>
      </w:pPr>
      <w:r w:rsidRPr="00EF4DDD">
        <w:rPr>
          <w:rFonts w:asciiTheme="minorHAnsi" w:hAnsiTheme="minorHAnsi" w:cstheme="minorBidi"/>
          <w:sz w:val="22"/>
          <w:szCs w:val="22"/>
          <w:u w:val="single"/>
          <w:lang w:eastAsia="en-US"/>
        </w:rPr>
        <w:t xml:space="preserve"> </w:t>
      </w:r>
      <w:proofErr w:type="spellStart"/>
      <w:r w:rsidRPr="00EF4DDD">
        <w:rPr>
          <w:rFonts w:asciiTheme="minorHAnsi" w:hAnsiTheme="minorHAnsi" w:cstheme="minorBidi"/>
          <w:sz w:val="22"/>
          <w:szCs w:val="22"/>
          <w:u w:val="single"/>
          <w:lang w:eastAsia="en-US"/>
        </w:rPr>
        <w:t>Idoceo</w:t>
      </w:r>
      <w:proofErr w:type="spellEnd"/>
      <w:r w:rsidRPr="00EF4DDD">
        <w:rPr>
          <w:rFonts w:asciiTheme="minorHAnsi" w:hAnsiTheme="minorHAnsi" w:cstheme="minorBidi"/>
          <w:sz w:val="22"/>
          <w:szCs w:val="22"/>
          <w:u w:val="single"/>
          <w:lang w:eastAsia="en-US"/>
        </w:rPr>
        <w:t xml:space="preserve"> </w:t>
      </w:r>
      <w:r w:rsidRPr="00EF4DDD">
        <w:rPr>
          <w:rFonts w:ascii="Arial" w:hAnsi="Arial" w:cs="Arial"/>
          <w:color w:val="333333"/>
          <w:sz w:val="21"/>
          <w:szCs w:val="21"/>
          <w:shd w:val="clear" w:color="auto" w:fill="FAFBFC"/>
          <w:lang w:eastAsia="en-US"/>
        </w:rPr>
        <w:t xml:space="preserve">The grade book in </w:t>
      </w:r>
      <w:proofErr w:type="spellStart"/>
      <w:r w:rsidRPr="00EF4DDD">
        <w:rPr>
          <w:rFonts w:ascii="Arial" w:hAnsi="Arial" w:cs="Arial"/>
          <w:color w:val="333333"/>
          <w:sz w:val="21"/>
          <w:szCs w:val="21"/>
          <w:shd w:val="clear" w:color="auto" w:fill="FAFBFC"/>
          <w:lang w:eastAsia="en-US"/>
        </w:rPr>
        <w:t>iDoceo</w:t>
      </w:r>
      <w:proofErr w:type="spellEnd"/>
      <w:r w:rsidRPr="00EF4DDD">
        <w:rPr>
          <w:rFonts w:ascii="Arial" w:hAnsi="Arial" w:cs="Arial"/>
          <w:color w:val="333333"/>
          <w:sz w:val="21"/>
          <w:szCs w:val="21"/>
          <w:shd w:val="clear" w:color="auto" w:fill="FAFBFC"/>
          <w:lang w:eastAsia="en-US"/>
        </w:rPr>
        <w:t xml:space="preserve"> will let you keep track of any data, grades, assessment or evidence regarding your day to day in class.</w:t>
      </w:r>
      <w:r w:rsidRPr="00EF4DDD">
        <w:rPr>
          <w:rFonts w:ascii="Arial" w:hAnsi="Arial" w:cs="Arial"/>
          <w:color w:val="333333"/>
          <w:sz w:val="21"/>
          <w:szCs w:val="21"/>
          <w:lang w:eastAsia="en-US"/>
        </w:rPr>
        <w:br/>
      </w:r>
      <w:r w:rsidRPr="00EF4DDD">
        <w:rPr>
          <w:rFonts w:ascii="Arial" w:hAnsi="Arial" w:cs="Arial"/>
          <w:color w:val="333333"/>
          <w:sz w:val="21"/>
          <w:szCs w:val="21"/>
          <w:shd w:val="clear" w:color="auto" w:fill="FAFBFC"/>
          <w:lang w:eastAsia="en-US"/>
        </w:rPr>
        <w:t xml:space="preserve">Each cell is a multilayered container able to hold </w:t>
      </w:r>
      <w:proofErr w:type="spellStart"/>
      <w:r w:rsidRPr="00EF4DDD">
        <w:rPr>
          <w:rFonts w:ascii="Arial" w:hAnsi="Arial" w:cs="Arial"/>
          <w:color w:val="333333"/>
          <w:sz w:val="21"/>
          <w:szCs w:val="21"/>
          <w:shd w:val="clear" w:color="auto" w:fill="FAFBFC"/>
          <w:lang w:eastAsia="en-US"/>
        </w:rPr>
        <w:t>text</w:t>
      </w:r>
      <w:proofErr w:type="gramStart"/>
      <w:r w:rsidRPr="00EF4DDD">
        <w:rPr>
          <w:rFonts w:ascii="Arial" w:hAnsi="Arial" w:cs="Arial"/>
          <w:color w:val="333333"/>
          <w:sz w:val="21"/>
          <w:szCs w:val="21"/>
          <w:shd w:val="clear" w:color="auto" w:fill="FAFBFC"/>
          <w:lang w:eastAsia="en-US"/>
        </w:rPr>
        <w:t>,icons</w:t>
      </w:r>
      <w:proofErr w:type="spellEnd"/>
      <w:proofErr w:type="gramEnd"/>
      <w:r w:rsidRPr="00EF4DDD">
        <w:rPr>
          <w:rFonts w:ascii="Arial" w:hAnsi="Arial" w:cs="Arial"/>
          <w:color w:val="333333"/>
          <w:sz w:val="21"/>
          <w:szCs w:val="21"/>
          <w:shd w:val="clear" w:color="auto" w:fill="FAFBFC"/>
          <w:lang w:eastAsia="en-US"/>
        </w:rPr>
        <w:t>, grades, resources (</w:t>
      </w:r>
      <w:proofErr w:type="spellStart"/>
      <w:r w:rsidRPr="00EF4DDD">
        <w:rPr>
          <w:rFonts w:ascii="Arial" w:hAnsi="Arial" w:cs="Arial"/>
          <w:color w:val="333333"/>
          <w:sz w:val="21"/>
          <w:szCs w:val="21"/>
          <w:shd w:val="clear" w:color="auto" w:fill="FAFBFC"/>
          <w:lang w:eastAsia="en-US"/>
        </w:rPr>
        <w:t>image,video,photos,files</w:t>
      </w:r>
      <w:proofErr w:type="spellEnd"/>
      <w:r w:rsidRPr="00EF4DDD">
        <w:rPr>
          <w:rFonts w:ascii="Arial" w:hAnsi="Arial" w:cs="Arial"/>
          <w:color w:val="333333"/>
          <w:sz w:val="21"/>
          <w:szCs w:val="21"/>
          <w:shd w:val="clear" w:color="auto" w:fill="FAFBFC"/>
          <w:lang w:eastAsia="en-US"/>
        </w:rPr>
        <w:t>) and annotations.</w:t>
      </w:r>
    </w:p>
    <w:p w:rsidR="00EF4DDD" w:rsidRPr="00EF4DDD" w:rsidRDefault="00EF4DDD" w:rsidP="00EF4DDD">
      <w:pPr>
        <w:spacing w:after="200" w:line="276" w:lineRule="auto"/>
        <w:jc w:val="center"/>
        <w:rPr>
          <w:rFonts w:asciiTheme="minorHAnsi" w:hAnsiTheme="minorHAnsi" w:cstheme="minorBidi"/>
          <w:sz w:val="22"/>
          <w:szCs w:val="22"/>
          <w:lang w:eastAsia="en-US"/>
        </w:rPr>
      </w:pPr>
      <w:r w:rsidRPr="00EF4DDD">
        <w:rPr>
          <w:rFonts w:asciiTheme="minorHAnsi" w:hAnsiTheme="minorHAnsi" w:cstheme="minorBidi"/>
          <w:noProof/>
          <w:sz w:val="22"/>
          <w:szCs w:val="22"/>
          <w:lang w:eastAsia="en-US"/>
        </w:rPr>
        <w:drawing>
          <wp:inline distT="0" distB="0" distL="0" distR="0" wp14:anchorId="062A1938" wp14:editId="18163EBB">
            <wp:extent cx="1648046" cy="1648046"/>
            <wp:effectExtent l="0" t="0" r="9525" b="9525"/>
            <wp:docPr id="7" name="Picture 7" descr="QR Code: http://www.idoce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 http://www.idoceo.n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680" cy="1645680"/>
                    </a:xfrm>
                    <a:prstGeom prst="rect">
                      <a:avLst/>
                    </a:prstGeom>
                    <a:noFill/>
                    <a:ln>
                      <a:noFill/>
                    </a:ln>
                  </pic:spPr>
                </pic:pic>
              </a:graphicData>
            </a:graphic>
          </wp:inline>
        </w:drawing>
      </w:r>
    </w:p>
    <w:p w:rsidR="00EF4DDD" w:rsidRPr="005A59B3" w:rsidRDefault="00EF4DDD" w:rsidP="005A59B3">
      <w:pPr>
        <w:rPr>
          <w:b/>
          <w:sz w:val="28"/>
        </w:rPr>
      </w:pPr>
    </w:p>
    <w:sectPr w:rsidR="00EF4DDD" w:rsidRPr="005A59B3" w:rsidSect="00CF510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57330"/>
    <w:multiLevelType w:val="hybridMultilevel"/>
    <w:tmpl w:val="294223A2"/>
    <w:lvl w:ilvl="0" w:tplc="8D20A55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B3"/>
    <w:rsid w:val="00085D01"/>
    <w:rsid w:val="0041580E"/>
    <w:rsid w:val="005A59B3"/>
    <w:rsid w:val="00715CAF"/>
    <w:rsid w:val="008C5407"/>
    <w:rsid w:val="00CF5101"/>
    <w:rsid w:val="00EF4DDD"/>
    <w:rsid w:val="00FB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B3"/>
    <w:rPr>
      <w:color w:val="0000FF" w:themeColor="hyperlink"/>
      <w:u w:val="single"/>
    </w:rPr>
  </w:style>
  <w:style w:type="paragraph" w:styleId="BalloonText">
    <w:name w:val="Balloon Text"/>
    <w:basedOn w:val="Normal"/>
    <w:link w:val="BalloonTextChar"/>
    <w:uiPriority w:val="99"/>
    <w:semiHidden/>
    <w:unhideWhenUsed/>
    <w:rsid w:val="00EF4DDD"/>
    <w:rPr>
      <w:rFonts w:ascii="Tahoma" w:hAnsi="Tahoma" w:cs="Tahoma"/>
      <w:sz w:val="16"/>
      <w:szCs w:val="16"/>
    </w:rPr>
  </w:style>
  <w:style w:type="character" w:customStyle="1" w:styleId="BalloonTextChar">
    <w:name w:val="Balloon Text Char"/>
    <w:basedOn w:val="DefaultParagraphFont"/>
    <w:link w:val="BalloonText"/>
    <w:uiPriority w:val="99"/>
    <w:semiHidden/>
    <w:rsid w:val="00EF4DD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B3"/>
    <w:rPr>
      <w:color w:val="0000FF" w:themeColor="hyperlink"/>
      <w:u w:val="single"/>
    </w:rPr>
  </w:style>
  <w:style w:type="paragraph" w:styleId="BalloonText">
    <w:name w:val="Balloon Text"/>
    <w:basedOn w:val="Normal"/>
    <w:link w:val="BalloonTextChar"/>
    <w:uiPriority w:val="99"/>
    <w:semiHidden/>
    <w:unhideWhenUsed/>
    <w:rsid w:val="00EF4DDD"/>
    <w:rPr>
      <w:rFonts w:ascii="Tahoma" w:hAnsi="Tahoma" w:cs="Tahoma"/>
      <w:sz w:val="16"/>
      <w:szCs w:val="16"/>
    </w:rPr>
  </w:style>
  <w:style w:type="character" w:customStyle="1" w:styleId="BalloonTextChar">
    <w:name w:val="Balloon Text Char"/>
    <w:basedOn w:val="DefaultParagraphFont"/>
    <w:link w:val="BalloonText"/>
    <w:uiPriority w:val="99"/>
    <w:semiHidden/>
    <w:rsid w:val="00EF4DD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seesaw-the-learning-journ/adnohgfkodfphemhddnmikhflkolfjfh?hl=en-US"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schoolo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pedancerjones@gmail.com" TargetMode="External"/><Relationship Id="rId11" Type="http://schemas.openxmlformats.org/officeDocument/2006/relationships/hyperlink" Target="mailto:understanding.@schoolog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reshgrade.com/" TargetMode="External"/><Relationship Id="rId14" Type="http://schemas.openxmlformats.org/officeDocument/2006/relationships/hyperlink" Target="https://www.jump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2016-02-07T18:26:00Z</dcterms:created>
  <dcterms:modified xsi:type="dcterms:W3CDTF">2016-02-07T18:26:00Z</dcterms:modified>
</cp:coreProperties>
</file>